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5C2710" w:rsidRDefault="00635CB9" w:rsidP="0038502E">
      <w:pPr>
        <w:pStyle w:val="Normal1"/>
        <w:outlineLvl w:val="0"/>
        <w:rPr>
          <w:rFonts w:ascii="Times New Roman" w:hAnsi="Times New Roman"/>
          <w:b/>
          <w:sz w:val="22"/>
          <w:szCs w:val="22"/>
          <w:lang w:val="sr-Latn-RS"/>
        </w:rPr>
      </w:pPr>
      <w:r w:rsidRPr="005C2710">
        <w:rPr>
          <w:rFonts w:ascii="Times New Roman" w:hAnsi="Times New Roman"/>
          <w:sz w:val="22"/>
          <w:szCs w:val="22"/>
        </w:rPr>
        <w:t xml:space="preserve">      </w:t>
      </w:r>
      <w:r w:rsidR="009307F0" w:rsidRPr="005C2710">
        <w:rPr>
          <w:rFonts w:ascii="Times New Roman" w:hAnsi="Times New Roman"/>
          <w:sz w:val="22"/>
          <w:szCs w:val="22"/>
          <w:lang w:val="ru-RU"/>
        </w:rPr>
        <w:t>Р</w:t>
      </w:r>
      <w:r w:rsidR="00DE7FE0" w:rsidRPr="005C2710">
        <w:rPr>
          <w:rFonts w:ascii="Times New Roman" w:hAnsi="Times New Roman"/>
          <w:sz w:val="22"/>
          <w:szCs w:val="22"/>
          <w:lang w:val="ru-RU"/>
        </w:rPr>
        <w:t>епублика Србија</w:t>
      </w:r>
      <w:r w:rsidR="00DE7FE0" w:rsidRPr="005C2710">
        <w:rPr>
          <w:rFonts w:ascii="Times New Roman" w:hAnsi="Times New Roman"/>
          <w:sz w:val="22"/>
          <w:szCs w:val="22"/>
          <w:lang w:val="ru-RU"/>
        </w:rPr>
        <w:tab/>
      </w:r>
      <w:r w:rsidR="00DE7FE0" w:rsidRPr="005C2710">
        <w:rPr>
          <w:rFonts w:ascii="Times New Roman" w:hAnsi="Times New Roman"/>
          <w:sz w:val="22"/>
          <w:szCs w:val="22"/>
          <w:lang w:val="ru-RU"/>
        </w:rPr>
        <w:tab/>
      </w:r>
      <w:r w:rsidR="00DE7FE0" w:rsidRPr="005C2710">
        <w:rPr>
          <w:rFonts w:ascii="Times New Roman" w:hAnsi="Times New Roman"/>
          <w:sz w:val="22"/>
          <w:szCs w:val="22"/>
          <w:lang w:val="ru-RU"/>
        </w:rPr>
        <w:tab/>
      </w:r>
      <w:r w:rsidR="00AA0283" w:rsidRPr="005C2710">
        <w:rPr>
          <w:rFonts w:ascii="Times New Roman" w:hAnsi="Times New Roman"/>
          <w:sz w:val="22"/>
          <w:szCs w:val="22"/>
          <w:lang w:val="ru-RU"/>
        </w:rPr>
        <w:tab/>
      </w:r>
      <w:r w:rsidR="00AA0283" w:rsidRPr="005C2710">
        <w:rPr>
          <w:rFonts w:ascii="Times New Roman" w:hAnsi="Times New Roman"/>
          <w:sz w:val="22"/>
          <w:szCs w:val="22"/>
          <w:lang w:val="ru-RU"/>
        </w:rPr>
        <w:tab/>
      </w:r>
      <w:r w:rsidR="00AA0283" w:rsidRPr="005C2710">
        <w:rPr>
          <w:rFonts w:ascii="Times New Roman" w:hAnsi="Times New Roman"/>
          <w:sz w:val="22"/>
          <w:szCs w:val="22"/>
          <w:lang w:val="ru-RU"/>
        </w:rPr>
        <w:tab/>
      </w:r>
      <w:r w:rsidR="000B4966" w:rsidRPr="005C2710">
        <w:rPr>
          <w:rFonts w:ascii="Times New Roman" w:hAnsi="Times New Roman"/>
          <w:sz w:val="22"/>
          <w:szCs w:val="22"/>
          <w:lang w:val="sr-Latn-RS"/>
        </w:rPr>
        <w:t xml:space="preserve">  </w:t>
      </w:r>
    </w:p>
    <w:p w14:paraId="724924D7" w14:textId="77777777" w:rsidR="00DE7FE0" w:rsidRPr="005C2710" w:rsidRDefault="00DE7FE0" w:rsidP="0038502E">
      <w:pPr>
        <w:pStyle w:val="Normal1"/>
        <w:outlineLvl w:val="0"/>
        <w:rPr>
          <w:rFonts w:ascii="Times New Roman" w:hAnsi="Times New Roman"/>
          <w:sz w:val="22"/>
          <w:szCs w:val="22"/>
          <w:lang w:val="ru-RU"/>
        </w:rPr>
      </w:pPr>
      <w:r w:rsidRPr="005C2710">
        <w:rPr>
          <w:rFonts w:ascii="Times New Roman" w:hAnsi="Times New Roman"/>
          <w:sz w:val="22"/>
          <w:szCs w:val="22"/>
          <w:lang w:val="ru-RU"/>
        </w:rPr>
        <w:t>УНИВЕРЗИТЕТ У НИШУ</w:t>
      </w:r>
    </w:p>
    <w:p w14:paraId="7B17317B" w14:textId="77777777" w:rsidR="00DE7FE0" w:rsidRPr="005C2710" w:rsidRDefault="00DE7FE0" w:rsidP="0038502E">
      <w:pPr>
        <w:pStyle w:val="Normal1"/>
        <w:outlineLvl w:val="0"/>
        <w:rPr>
          <w:rFonts w:ascii="Times New Roman" w:hAnsi="Times New Roman"/>
          <w:sz w:val="22"/>
          <w:szCs w:val="22"/>
          <w:lang w:val="ru-RU"/>
        </w:rPr>
      </w:pPr>
      <w:r w:rsidRPr="005C2710">
        <w:rPr>
          <w:rFonts w:ascii="Times New Roman" w:hAnsi="Times New Roman"/>
          <w:sz w:val="22"/>
          <w:szCs w:val="22"/>
          <w:lang w:val="ru-RU"/>
        </w:rPr>
        <w:t>ФИЛОЗОФСКИ ФАКУЛТЕТ</w:t>
      </w:r>
      <w:r w:rsidRPr="005C2710">
        <w:rPr>
          <w:rFonts w:ascii="Times New Roman" w:hAnsi="Times New Roman"/>
          <w:sz w:val="22"/>
          <w:szCs w:val="22"/>
          <w:lang w:val="ru-RU"/>
        </w:rPr>
        <w:tab/>
      </w:r>
      <w:r w:rsidRPr="005C2710">
        <w:rPr>
          <w:rFonts w:ascii="Times New Roman" w:hAnsi="Times New Roman"/>
          <w:sz w:val="22"/>
          <w:szCs w:val="22"/>
          <w:lang w:val="ru-RU"/>
        </w:rPr>
        <w:tab/>
      </w:r>
      <w:r w:rsidRPr="005C2710">
        <w:rPr>
          <w:rFonts w:ascii="Times New Roman" w:hAnsi="Times New Roman"/>
          <w:sz w:val="22"/>
          <w:szCs w:val="22"/>
          <w:lang w:val="ru-RU"/>
        </w:rPr>
        <w:tab/>
        <w:t xml:space="preserve">     </w:t>
      </w:r>
      <w:r w:rsidRPr="005C2710">
        <w:rPr>
          <w:rFonts w:ascii="Times New Roman" w:hAnsi="Times New Roman"/>
          <w:sz w:val="22"/>
          <w:szCs w:val="22"/>
          <w:lang w:val="ru-RU"/>
        </w:rPr>
        <w:tab/>
      </w:r>
    </w:p>
    <w:p w14:paraId="5D27AE5E" w14:textId="273683AB" w:rsidR="00842126" w:rsidRPr="005C2710" w:rsidRDefault="00A04631" w:rsidP="00691547">
      <w:pPr>
        <w:pStyle w:val="Normal1"/>
        <w:rPr>
          <w:rFonts w:ascii="Times New Roman" w:hAnsi="Times New Roman"/>
          <w:sz w:val="22"/>
          <w:szCs w:val="22"/>
          <w:lang w:val="sr-Latn-RS"/>
        </w:rPr>
      </w:pPr>
      <w:r w:rsidRPr="005C2710">
        <w:rPr>
          <w:rFonts w:ascii="Times New Roman" w:hAnsi="Times New Roman"/>
          <w:sz w:val="22"/>
          <w:szCs w:val="22"/>
          <w:lang w:val="ru-RU"/>
        </w:rPr>
        <w:t xml:space="preserve">      </w:t>
      </w:r>
      <w:r w:rsidR="00DD585E" w:rsidRPr="005C2710">
        <w:rPr>
          <w:rFonts w:ascii="Times New Roman" w:hAnsi="Times New Roman"/>
          <w:sz w:val="22"/>
          <w:szCs w:val="22"/>
          <w:lang w:val="ru-RU"/>
        </w:rPr>
        <w:t>Број</w:t>
      </w:r>
      <w:r w:rsidR="003D59BA" w:rsidRPr="005C2710">
        <w:rPr>
          <w:rFonts w:ascii="Times New Roman" w:hAnsi="Times New Roman"/>
          <w:sz w:val="22"/>
          <w:szCs w:val="22"/>
          <w:lang w:val="ru-RU"/>
        </w:rPr>
        <w:t>:</w:t>
      </w:r>
      <w:r w:rsidR="005C58F1" w:rsidRPr="005C2710">
        <w:rPr>
          <w:rFonts w:ascii="Times New Roman" w:hAnsi="Times New Roman"/>
          <w:sz w:val="22"/>
          <w:szCs w:val="22"/>
          <w:lang w:val="ru-RU"/>
        </w:rPr>
        <w:t xml:space="preserve"> </w:t>
      </w:r>
      <w:r w:rsidR="00763252" w:rsidRPr="005C2710">
        <w:rPr>
          <w:rFonts w:ascii="Times New Roman" w:hAnsi="Times New Roman"/>
          <w:sz w:val="22"/>
          <w:szCs w:val="22"/>
          <w:lang w:val="sr-Latn-RS"/>
        </w:rPr>
        <w:t>56/1-01</w:t>
      </w:r>
    </w:p>
    <w:p w14:paraId="7165ECC4" w14:textId="2469B514" w:rsidR="00763252" w:rsidRPr="005C2710" w:rsidRDefault="00763252" w:rsidP="00691547">
      <w:pPr>
        <w:pStyle w:val="Normal1"/>
        <w:rPr>
          <w:rFonts w:ascii="Times New Roman" w:hAnsi="Times New Roman"/>
          <w:sz w:val="22"/>
          <w:szCs w:val="22"/>
          <w:lang w:val="sr-Cyrl-RS"/>
        </w:rPr>
      </w:pPr>
      <w:r w:rsidRPr="005C2710">
        <w:rPr>
          <w:rFonts w:ascii="Times New Roman" w:hAnsi="Times New Roman"/>
          <w:sz w:val="22"/>
          <w:szCs w:val="22"/>
          <w:lang w:val="sr-Latn-RS"/>
        </w:rPr>
        <w:t xml:space="preserve">                14. 2. 2023. </w:t>
      </w:r>
      <w:r w:rsidRPr="005C2710">
        <w:rPr>
          <w:rFonts w:ascii="Times New Roman" w:hAnsi="Times New Roman"/>
          <w:sz w:val="22"/>
          <w:szCs w:val="22"/>
          <w:lang w:val="sr-Cyrl-RS"/>
        </w:rPr>
        <w:t>године</w:t>
      </w:r>
    </w:p>
    <w:p w14:paraId="73D87D74" w14:textId="77777777" w:rsidR="00691547" w:rsidRPr="005C2710" w:rsidRDefault="00691547" w:rsidP="00691547">
      <w:pPr>
        <w:pStyle w:val="Normal1"/>
        <w:rPr>
          <w:rFonts w:ascii="Times New Roman" w:hAnsi="Times New Roman"/>
          <w:sz w:val="22"/>
          <w:szCs w:val="22"/>
          <w:lang w:val="ru-RU"/>
        </w:rPr>
      </w:pPr>
    </w:p>
    <w:p w14:paraId="4412F030" w14:textId="77777777" w:rsidR="003531BA" w:rsidRPr="005C2710" w:rsidRDefault="006A617D" w:rsidP="0038502E">
      <w:pPr>
        <w:pStyle w:val="centar"/>
        <w:spacing w:before="0"/>
        <w:outlineLvl w:val="0"/>
        <w:rPr>
          <w:rFonts w:ascii="Times New Roman" w:hAnsi="Times New Roman"/>
          <w:b/>
          <w:sz w:val="22"/>
          <w:szCs w:val="22"/>
          <w:lang w:val="ru-RU"/>
        </w:rPr>
      </w:pPr>
      <w:r w:rsidRPr="005C2710">
        <w:rPr>
          <w:rFonts w:ascii="Times New Roman" w:hAnsi="Times New Roman"/>
          <w:b/>
          <w:sz w:val="22"/>
          <w:szCs w:val="22"/>
          <w:lang w:val="ru-RU"/>
        </w:rPr>
        <w:t xml:space="preserve">СВИМ </w:t>
      </w:r>
      <w:r w:rsidR="005A5397" w:rsidRPr="005C2710">
        <w:rPr>
          <w:rFonts w:ascii="Times New Roman" w:hAnsi="Times New Roman"/>
          <w:b/>
          <w:sz w:val="22"/>
          <w:szCs w:val="22"/>
          <w:lang w:val="ru-RU"/>
        </w:rPr>
        <w:t xml:space="preserve">ЧЛАНОВИМА </w:t>
      </w:r>
      <w:r w:rsidR="00800A4D" w:rsidRPr="005C2710">
        <w:rPr>
          <w:rFonts w:ascii="Times New Roman" w:hAnsi="Times New Roman"/>
          <w:b/>
          <w:sz w:val="22"/>
          <w:szCs w:val="22"/>
          <w:lang w:val="ru-RU"/>
        </w:rPr>
        <w:t>НАСТАВНО-НАУЧНОГ</w:t>
      </w:r>
      <w:r w:rsidR="00FD64D7" w:rsidRPr="005C2710">
        <w:rPr>
          <w:rFonts w:ascii="Times New Roman" w:hAnsi="Times New Roman"/>
          <w:b/>
          <w:sz w:val="22"/>
          <w:szCs w:val="22"/>
          <w:lang w:val="ru-RU"/>
        </w:rPr>
        <w:t xml:space="preserve"> </w:t>
      </w:r>
      <w:r w:rsidR="00DE7FE0" w:rsidRPr="005C2710">
        <w:rPr>
          <w:rFonts w:ascii="Times New Roman" w:hAnsi="Times New Roman"/>
          <w:b/>
          <w:sz w:val="22"/>
          <w:szCs w:val="22"/>
          <w:lang w:val="ru-RU"/>
        </w:rPr>
        <w:t>ВЕЋА ФАКУЛТЕТА</w:t>
      </w:r>
    </w:p>
    <w:p w14:paraId="25953536" w14:textId="77777777" w:rsidR="00E21AF0" w:rsidRPr="005C2710" w:rsidRDefault="00E21AF0" w:rsidP="0038502E">
      <w:pPr>
        <w:ind w:firstLine="720"/>
        <w:jc w:val="both"/>
        <w:rPr>
          <w:sz w:val="22"/>
          <w:szCs w:val="22"/>
          <w:lang w:val="ru-RU"/>
        </w:rPr>
      </w:pPr>
    </w:p>
    <w:p w14:paraId="4D53AC98" w14:textId="248406A2" w:rsidR="00360DFE" w:rsidRPr="005C2710" w:rsidRDefault="00360DFE" w:rsidP="00360DFE">
      <w:pPr>
        <w:ind w:firstLine="720"/>
        <w:jc w:val="both"/>
        <w:rPr>
          <w:sz w:val="22"/>
          <w:szCs w:val="22"/>
          <w:lang w:val="sr-Cyrl-RS"/>
        </w:rPr>
      </w:pPr>
      <w:r w:rsidRPr="005C2710">
        <w:rPr>
          <w:sz w:val="22"/>
          <w:szCs w:val="22"/>
          <w:lang w:val="ru-RU"/>
        </w:rPr>
        <w:t xml:space="preserve">На основу члана </w:t>
      </w:r>
      <w:r w:rsidRPr="005C2710">
        <w:rPr>
          <w:sz w:val="22"/>
          <w:szCs w:val="22"/>
        </w:rPr>
        <w:t>6</w:t>
      </w:r>
      <w:r w:rsidRPr="005C2710">
        <w:rPr>
          <w:sz w:val="22"/>
          <w:szCs w:val="22"/>
          <w:lang w:val="ru-RU"/>
        </w:rPr>
        <w:t>5. став 4. Закона о високом образовању заказујем</w:t>
      </w:r>
      <w:r w:rsidRPr="005C2710">
        <w:rPr>
          <w:sz w:val="22"/>
          <w:szCs w:val="22"/>
        </w:rPr>
        <w:t xml:space="preserve"> </w:t>
      </w:r>
      <w:r w:rsidRPr="005C2710">
        <w:rPr>
          <w:b/>
          <w:bCs/>
          <w:sz w:val="22"/>
          <w:szCs w:val="22"/>
          <w:lang w:val="sr-Latn-RS"/>
        </w:rPr>
        <w:t>VIII</w:t>
      </w:r>
      <w:r w:rsidRPr="005C2710">
        <w:rPr>
          <w:b/>
          <w:sz w:val="22"/>
          <w:szCs w:val="22"/>
        </w:rPr>
        <w:t xml:space="preserve"> </w:t>
      </w:r>
      <w:r w:rsidRPr="005C2710">
        <w:rPr>
          <w:sz w:val="22"/>
          <w:szCs w:val="22"/>
          <w:lang w:val="ru-RU"/>
        </w:rPr>
        <w:t xml:space="preserve">седницу </w:t>
      </w:r>
      <w:r w:rsidRPr="005C2710">
        <w:rPr>
          <w:sz w:val="22"/>
          <w:szCs w:val="22"/>
          <w:lang w:val="sr-Cyrl-CS"/>
        </w:rPr>
        <w:t xml:space="preserve">НАСТАВНО-НАУЧНОГ ВЕЋА </w:t>
      </w:r>
      <w:r w:rsidRPr="005C2710">
        <w:rPr>
          <w:sz w:val="22"/>
          <w:szCs w:val="22"/>
          <w:lang w:val="ru-RU"/>
        </w:rPr>
        <w:t>Филозофског факултета у Нишу,</w:t>
      </w:r>
      <w:r w:rsidRPr="005C2710">
        <w:rPr>
          <w:b/>
          <w:bCs/>
          <w:sz w:val="22"/>
          <w:szCs w:val="22"/>
          <w:lang w:val="ru-RU"/>
        </w:rPr>
        <w:t xml:space="preserve"> </w:t>
      </w:r>
      <w:r w:rsidRPr="005C2710">
        <w:rPr>
          <w:sz w:val="22"/>
          <w:szCs w:val="22"/>
          <w:lang w:val="ru-RU"/>
        </w:rPr>
        <w:t xml:space="preserve">у академској 2022/2023. години, </w:t>
      </w:r>
      <w:r w:rsidRPr="005C2710">
        <w:rPr>
          <w:b/>
          <w:bCs/>
          <w:sz w:val="22"/>
          <w:szCs w:val="22"/>
          <w:lang w:val="ru-RU"/>
        </w:rPr>
        <w:t>за ПОНЕДЕЉАК,</w:t>
      </w:r>
      <w:r w:rsidRPr="005C2710">
        <w:rPr>
          <w:b/>
          <w:bCs/>
          <w:sz w:val="22"/>
          <w:szCs w:val="22"/>
          <w:lang w:val="sr-Latn-RS"/>
        </w:rPr>
        <w:t xml:space="preserve"> 20. </w:t>
      </w:r>
      <w:r w:rsidRPr="005C2710">
        <w:rPr>
          <w:b/>
          <w:bCs/>
          <w:sz w:val="22"/>
          <w:szCs w:val="22"/>
          <w:lang w:val="sr-Cyrl-RS"/>
        </w:rPr>
        <w:t>ФЕБРУАР 202</w:t>
      </w:r>
      <w:r w:rsidRPr="005C2710">
        <w:rPr>
          <w:b/>
          <w:bCs/>
          <w:sz w:val="22"/>
          <w:szCs w:val="22"/>
          <w:lang w:val="sr-Latn-RS"/>
        </w:rPr>
        <w:t>3</w:t>
      </w:r>
      <w:r w:rsidRPr="005C2710">
        <w:rPr>
          <w:b/>
          <w:bCs/>
          <w:sz w:val="22"/>
          <w:szCs w:val="22"/>
          <w:lang w:val="sr-Cyrl-RS"/>
        </w:rPr>
        <w:t>. године,</w:t>
      </w:r>
      <w:r w:rsidRPr="005C2710">
        <w:rPr>
          <w:sz w:val="22"/>
          <w:szCs w:val="22"/>
          <w:lang w:val="sr-Cyrl-RS"/>
        </w:rPr>
        <w:t xml:space="preserve"> </w:t>
      </w:r>
      <w:r w:rsidRPr="005C2710">
        <w:rPr>
          <w:sz w:val="22"/>
          <w:szCs w:val="22"/>
          <w:lang w:val="ru-RU"/>
        </w:rPr>
        <w:t>са почетком у</w:t>
      </w:r>
      <w:r w:rsidRPr="005C2710">
        <w:rPr>
          <w:b/>
          <w:sz w:val="22"/>
          <w:szCs w:val="22"/>
          <w:lang w:val="ru-RU"/>
        </w:rPr>
        <w:t xml:space="preserve"> </w:t>
      </w:r>
      <w:r w:rsidRPr="005C2710">
        <w:rPr>
          <w:b/>
          <w:sz w:val="22"/>
          <w:szCs w:val="22"/>
          <w:lang w:val="sr-Latn-RS"/>
        </w:rPr>
        <w:t>12</w:t>
      </w:r>
      <w:r w:rsidRPr="005C2710">
        <w:rPr>
          <w:b/>
          <w:sz w:val="22"/>
          <w:szCs w:val="22"/>
          <w:vertAlign w:val="superscript"/>
          <w:lang w:val="sr-Cyrl-CS"/>
        </w:rPr>
        <w:t>0</w:t>
      </w:r>
      <w:r w:rsidRPr="005C2710">
        <w:rPr>
          <w:b/>
          <w:sz w:val="22"/>
          <w:szCs w:val="22"/>
          <w:vertAlign w:val="superscript"/>
          <w:lang w:val="ru-RU"/>
        </w:rPr>
        <w:t>0</w:t>
      </w:r>
      <w:r w:rsidRPr="005C2710">
        <w:rPr>
          <w:b/>
          <w:sz w:val="22"/>
          <w:szCs w:val="22"/>
          <w:lang w:val="ru-RU"/>
        </w:rPr>
        <w:t xml:space="preserve"> </w:t>
      </w:r>
      <w:r w:rsidRPr="005C2710">
        <w:rPr>
          <w:sz w:val="22"/>
          <w:szCs w:val="22"/>
          <w:lang w:val="ru-RU"/>
        </w:rPr>
        <w:t>сати</w:t>
      </w:r>
      <w:r w:rsidRPr="005C2710">
        <w:rPr>
          <w:sz w:val="22"/>
          <w:szCs w:val="22"/>
          <w:lang w:val="sr-Latn-RS"/>
        </w:rPr>
        <w:t>,</w:t>
      </w:r>
      <w:r w:rsidRPr="005C2710">
        <w:rPr>
          <w:sz w:val="22"/>
          <w:szCs w:val="22"/>
          <w:lang w:val="sr-Cyrl-RS"/>
        </w:rPr>
        <w:t xml:space="preserve"> која ће се одржати</w:t>
      </w:r>
      <w:r w:rsidRPr="005C2710">
        <w:rPr>
          <w:sz w:val="22"/>
          <w:szCs w:val="22"/>
          <w:lang w:val="sr-Latn-RS"/>
        </w:rPr>
        <w:t xml:space="preserve"> </w:t>
      </w:r>
      <w:r w:rsidRPr="005C2710">
        <w:rPr>
          <w:sz w:val="22"/>
          <w:szCs w:val="22"/>
          <w:lang w:val="sr-Cyrl-RS"/>
        </w:rPr>
        <w:t>у амфитеатру Факултета, у приземљу.</w:t>
      </w:r>
    </w:p>
    <w:p w14:paraId="1E110EF9" w14:textId="77777777" w:rsidR="00360DFE" w:rsidRPr="005C2710" w:rsidRDefault="00360DFE" w:rsidP="00360DFE">
      <w:pPr>
        <w:ind w:firstLine="720"/>
        <w:jc w:val="both"/>
        <w:rPr>
          <w:sz w:val="22"/>
          <w:szCs w:val="22"/>
          <w:lang w:val="ru-RU"/>
        </w:rPr>
      </w:pPr>
    </w:p>
    <w:p w14:paraId="0F783270" w14:textId="281BDC48" w:rsidR="00360DFE" w:rsidRPr="005C2710" w:rsidRDefault="00360DFE" w:rsidP="00360DFE">
      <w:pPr>
        <w:ind w:firstLine="720"/>
        <w:jc w:val="both"/>
        <w:rPr>
          <w:sz w:val="22"/>
          <w:szCs w:val="22"/>
        </w:rPr>
      </w:pPr>
      <w:r w:rsidRPr="005C2710">
        <w:rPr>
          <w:sz w:val="22"/>
          <w:szCs w:val="22"/>
          <w:lang w:val="ru-RU"/>
        </w:rPr>
        <w:t>За</w:t>
      </w:r>
      <w:r w:rsidRPr="005C2710">
        <w:rPr>
          <w:sz w:val="22"/>
          <w:szCs w:val="22"/>
          <w:lang w:val="sr-Cyrl-CS"/>
        </w:rPr>
        <w:t xml:space="preserve"> </w:t>
      </w:r>
      <w:r w:rsidRPr="005C2710">
        <w:rPr>
          <w:sz w:val="22"/>
          <w:szCs w:val="22"/>
          <w:lang w:val="sl-SI"/>
        </w:rPr>
        <w:t xml:space="preserve"> </w:t>
      </w:r>
      <w:r w:rsidRPr="005C2710">
        <w:rPr>
          <w:b/>
          <w:sz w:val="22"/>
          <w:szCs w:val="22"/>
          <w:lang w:val="sr-Latn-RS"/>
        </w:rPr>
        <w:t xml:space="preserve">VIII </w:t>
      </w:r>
      <w:r w:rsidRPr="005C2710">
        <w:rPr>
          <w:sz w:val="22"/>
          <w:szCs w:val="22"/>
          <w:lang w:val="ru-RU"/>
        </w:rPr>
        <w:t xml:space="preserve">седницу </w:t>
      </w:r>
      <w:r w:rsidRPr="005C2710">
        <w:rPr>
          <w:sz w:val="22"/>
          <w:szCs w:val="22"/>
          <w:lang w:val="sr-Cyrl-CS"/>
        </w:rPr>
        <w:t>Наставно-научног већа</w:t>
      </w:r>
      <w:r w:rsidRPr="005C2710">
        <w:rPr>
          <w:sz w:val="22"/>
          <w:szCs w:val="22"/>
          <w:lang w:val="ru-RU"/>
        </w:rPr>
        <w:t xml:space="preserve"> Факултета предлажем следећи</w:t>
      </w:r>
    </w:p>
    <w:p w14:paraId="182078C6" w14:textId="77777777" w:rsidR="00FD6C4D" w:rsidRPr="005C2710" w:rsidRDefault="00FD6C4D" w:rsidP="0038502E">
      <w:pPr>
        <w:ind w:firstLine="720"/>
        <w:jc w:val="both"/>
        <w:rPr>
          <w:sz w:val="22"/>
          <w:szCs w:val="22"/>
          <w:lang w:val="ru-RU"/>
        </w:rPr>
      </w:pPr>
    </w:p>
    <w:p w14:paraId="05E1B5BF" w14:textId="77777777" w:rsidR="00DB2C57" w:rsidRPr="005C2710" w:rsidRDefault="00F74B23" w:rsidP="0038502E">
      <w:pPr>
        <w:pStyle w:val="centar"/>
        <w:spacing w:before="0"/>
        <w:rPr>
          <w:rFonts w:ascii="Times New Roman" w:hAnsi="Times New Roman"/>
          <w:b/>
          <w:sz w:val="22"/>
          <w:szCs w:val="22"/>
          <w:lang w:val="ru-RU"/>
        </w:rPr>
      </w:pPr>
      <w:r w:rsidRPr="005C2710">
        <w:rPr>
          <w:rFonts w:ascii="Times New Roman" w:hAnsi="Times New Roman"/>
          <w:b/>
          <w:sz w:val="22"/>
          <w:szCs w:val="22"/>
          <w:lang w:val="ru-RU"/>
        </w:rPr>
        <w:t xml:space="preserve">Д Н Е В Н И  </w:t>
      </w:r>
      <w:r w:rsidR="009E16AE" w:rsidRPr="005C2710">
        <w:rPr>
          <w:rFonts w:ascii="Times New Roman" w:hAnsi="Times New Roman"/>
          <w:b/>
          <w:sz w:val="22"/>
          <w:szCs w:val="22"/>
          <w:lang w:val="ru-RU"/>
        </w:rPr>
        <w:t xml:space="preserve"> </w:t>
      </w:r>
      <w:r w:rsidR="00DE7FE0" w:rsidRPr="005C2710">
        <w:rPr>
          <w:rFonts w:ascii="Times New Roman" w:hAnsi="Times New Roman"/>
          <w:b/>
          <w:sz w:val="22"/>
          <w:szCs w:val="22"/>
          <w:lang w:val="ru-RU"/>
        </w:rPr>
        <w:t xml:space="preserve"> Р Е Д</w:t>
      </w:r>
    </w:p>
    <w:p w14:paraId="45394C91" w14:textId="77777777" w:rsidR="00772BF3" w:rsidRPr="005C2710" w:rsidRDefault="00772BF3" w:rsidP="0038502E">
      <w:pPr>
        <w:pStyle w:val="Normal2"/>
        <w:tabs>
          <w:tab w:val="clear" w:pos="1134"/>
        </w:tabs>
        <w:ind w:left="720" w:firstLine="0"/>
        <w:rPr>
          <w:rFonts w:ascii="Times New Roman" w:hAnsi="Times New Roman"/>
          <w:sz w:val="22"/>
          <w:szCs w:val="22"/>
          <w:lang w:val="ru-RU"/>
        </w:rPr>
      </w:pPr>
      <w:bookmarkStart w:id="0" w:name="_Hlk511737838"/>
    </w:p>
    <w:p w14:paraId="5EC944EB" w14:textId="1387A0D8" w:rsidR="00D86D32" w:rsidRPr="005C2710" w:rsidRDefault="00772BF3">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ru-RU"/>
        </w:rPr>
        <w:t xml:space="preserve">Разматрање и усвајање </w:t>
      </w:r>
      <w:bookmarkStart w:id="1" w:name="_Hlk91230437"/>
      <w:r w:rsidR="00406315" w:rsidRPr="005C2710">
        <w:rPr>
          <w:rFonts w:ascii="Times New Roman" w:hAnsi="Times New Roman"/>
          <w:sz w:val="22"/>
          <w:szCs w:val="22"/>
          <w:lang w:val="ru-RU"/>
        </w:rPr>
        <w:t>И</w:t>
      </w:r>
      <w:r w:rsidRPr="005C2710">
        <w:rPr>
          <w:rFonts w:ascii="Times New Roman" w:hAnsi="Times New Roman"/>
          <w:sz w:val="22"/>
          <w:szCs w:val="22"/>
          <w:lang w:val="ru-RU"/>
        </w:rPr>
        <w:t>звод</w:t>
      </w:r>
      <w:r w:rsidR="00753A41" w:rsidRPr="005C2710">
        <w:rPr>
          <w:rFonts w:ascii="Times New Roman" w:hAnsi="Times New Roman"/>
          <w:sz w:val="22"/>
          <w:szCs w:val="22"/>
          <w:lang w:val="ru-RU"/>
        </w:rPr>
        <w:t>а</w:t>
      </w:r>
      <w:r w:rsidRPr="005C2710">
        <w:rPr>
          <w:rFonts w:ascii="Times New Roman" w:hAnsi="Times New Roman"/>
          <w:sz w:val="22"/>
          <w:szCs w:val="22"/>
          <w:lang w:val="ru-RU"/>
        </w:rPr>
        <w:t xml:space="preserve"> из записника са</w:t>
      </w:r>
      <w:r w:rsidRPr="005C2710">
        <w:rPr>
          <w:rFonts w:ascii="Times New Roman" w:hAnsi="Times New Roman"/>
          <w:sz w:val="22"/>
          <w:szCs w:val="22"/>
        </w:rPr>
        <w:t xml:space="preserve"> </w:t>
      </w:r>
      <w:r w:rsidR="003E3205" w:rsidRPr="005C2710">
        <w:rPr>
          <w:rFonts w:ascii="Times New Roman" w:hAnsi="Times New Roman"/>
          <w:sz w:val="22"/>
          <w:szCs w:val="22"/>
          <w:lang w:val="sr-Latn-RS"/>
        </w:rPr>
        <w:t>V</w:t>
      </w:r>
      <w:r w:rsidR="007B4535" w:rsidRPr="005C2710">
        <w:rPr>
          <w:rFonts w:ascii="Times New Roman" w:hAnsi="Times New Roman"/>
          <w:sz w:val="22"/>
          <w:szCs w:val="22"/>
          <w:lang w:val="sr-Latn-RS"/>
        </w:rPr>
        <w:t>I</w:t>
      </w:r>
      <w:r w:rsidR="00691547" w:rsidRPr="005C2710">
        <w:rPr>
          <w:rFonts w:ascii="Times New Roman" w:hAnsi="Times New Roman"/>
          <w:sz w:val="22"/>
          <w:szCs w:val="22"/>
          <w:lang w:val="sr-Latn-RS"/>
        </w:rPr>
        <w:t xml:space="preserve">I </w:t>
      </w:r>
      <w:r w:rsidR="003E3205" w:rsidRPr="005C2710">
        <w:rPr>
          <w:rFonts w:ascii="Times New Roman" w:hAnsi="Times New Roman"/>
          <w:sz w:val="22"/>
          <w:szCs w:val="22"/>
          <w:lang w:val="sr-Cyrl-RS"/>
        </w:rPr>
        <w:t xml:space="preserve">седнице ННВ одржане </w:t>
      </w:r>
      <w:r w:rsidR="002D6065" w:rsidRPr="005C2710">
        <w:rPr>
          <w:rFonts w:ascii="Times New Roman" w:hAnsi="Times New Roman"/>
          <w:sz w:val="22"/>
          <w:szCs w:val="22"/>
          <w:lang w:val="sr-Latn-RS"/>
        </w:rPr>
        <w:t>6</w:t>
      </w:r>
      <w:r w:rsidR="003E3205" w:rsidRPr="005C2710">
        <w:rPr>
          <w:rFonts w:ascii="Times New Roman" w:hAnsi="Times New Roman"/>
          <w:sz w:val="22"/>
          <w:szCs w:val="22"/>
          <w:lang w:val="sr-Cyrl-RS"/>
        </w:rPr>
        <w:t>. 2. 2022. године</w:t>
      </w:r>
    </w:p>
    <w:bookmarkEnd w:id="0"/>
    <w:bookmarkEnd w:id="1"/>
    <w:p w14:paraId="0584D9C4" w14:textId="77777777" w:rsidR="000348B6" w:rsidRPr="005C2710" w:rsidRDefault="000348B6" w:rsidP="0002131D">
      <w:pPr>
        <w:pStyle w:val="Normal2"/>
        <w:tabs>
          <w:tab w:val="clear" w:pos="1134"/>
        </w:tabs>
        <w:ind w:left="720" w:firstLine="0"/>
        <w:rPr>
          <w:rFonts w:ascii="Times New Roman" w:hAnsi="Times New Roman"/>
          <w:sz w:val="22"/>
          <w:szCs w:val="22"/>
          <w:lang w:val="ru-RU"/>
        </w:rPr>
      </w:pPr>
    </w:p>
    <w:p w14:paraId="6393480E" w14:textId="70704FE4" w:rsidR="00E374FF" w:rsidRPr="005C2710" w:rsidRDefault="00446F24">
      <w:pPr>
        <w:pStyle w:val="Normal2"/>
        <w:numPr>
          <w:ilvl w:val="0"/>
          <w:numId w:val="5"/>
        </w:numPr>
        <w:tabs>
          <w:tab w:val="clear" w:pos="1134"/>
          <w:tab w:val="left" w:pos="1207"/>
        </w:tabs>
        <w:rPr>
          <w:rFonts w:ascii="Times New Roman" w:hAnsi="Times New Roman"/>
          <w:sz w:val="22"/>
          <w:szCs w:val="22"/>
          <w:lang w:val="ru-RU"/>
        </w:rPr>
      </w:pPr>
      <w:r w:rsidRPr="005C2710">
        <w:rPr>
          <w:rFonts w:ascii="Times New Roman" w:hAnsi="Times New Roman"/>
          <w:sz w:val="22"/>
          <w:szCs w:val="22"/>
          <w:lang w:val="ru-RU"/>
        </w:rPr>
        <w:t xml:space="preserve">Доношење одлуке о </w:t>
      </w:r>
      <w:bookmarkStart w:id="2" w:name="_Hlk534964638"/>
      <w:r w:rsidRPr="005C2710">
        <w:rPr>
          <w:rFonts w:ascii="Times New Roman" w:hAnsi="Times New Roman"/>
          <w:sz w:val="22"/>
          <w:szCs w:val="22"/>
          <w:lang w:val="ru-RU"/>
        </w:rPr>
        <w:t>утврђивању предлога кандидата за члан</w:t>
      </w:r>
      <w:r w:rsidR="00417D51" w:rsidRPr="005C2710">
        <w:rPr>
          <w:rFonts w:ascii="Times New Roman" w:hAnsi="Times New Roman"/>
          <w:sz w:val="22"/>
          <w:szCs w:val="22"/>
          <w:lang w:val="sr-Latn-RS"/>
        </w:rPr>
        <w:t>a</w:t>
      </w:r>
      <w:r w:rsidRPr="005C2710">
        <w:rPr>
          <w:rFonts w:ascii="Times New Roman" w:hAnsi="Times New Roman"/>
          <w:sz w:val="22"/>
          <w:szCs w:val="22"/>
          <w:lang w:val="ru-RU"/>
        </w:rPr>
        <w:t xml:space="preserve"> Савета Универзитета</w:t>
      </w:r>
      <w:bookmarkEnd w:id="2"/>
    </w:p>
    <w:p w14:paraId="33F17B94" w14:textId="77777777" w:rsidR="00697A90" w:rsidRPr="005C2710" w:rsidRDefault="00697A90" w:rsidP="00697A90">
      <w:pPr>
        <w:pStyle w:val="Normal2"/>
        <w:tabs>
          <w:tab w:val="clear" w:pos="1134"/>
        </w:tabs>
        <w:ind w:left="720" w:firstLine="0"/>
        <w:rPr>
          <w:rFonts w:ascii="Times New Roman" w:hAnsi="Times New Roman"/>
          <w:sz w:val="22"/>
          <w:szCs w:val="22"/>
          <w:lang w:val="ru-RU"/>
        </w:rPr>
      </w:pPr>
    </w:p>
    <w:p w14:paraId="5FA8EF35" w14:textId="4F84064F" w:rsidR="00D522BA" w:rsidRPr="005C2710" w:rsidRDefault="00D522BA">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ru-RU"/>
        </w:rPr>
        <w:t xml:space="preserve">Доношење предлога одлуке о </w:t>
      </w:r>
      <w:r w:rsidRPr="005C2710">
        <w:rPr>
          <w:rFonts w:ascii="Times New Roman" w:hAnsi="Times New Roman"/>
          <w:sz w:val="22"/>
          <w:szCs w:val="22"/>
          <w:lang w:val="sr-Cyrl-CS"/>
        </w:rPr>
        <w:t xml:space="preserve">усвајању Финансијског извештаја </w:t>
      </w:r>
      <w:r w:rsidRPr="005C2710">
        <w:rPr>
          <w:rFonts w:ascii="Times New Roman" w:hAnsi="Times New Roman"/>
          <w:sz w:val="22"/>
          <w:szCs w:val="22"/>
        </w:rPr>
        <w:t xml:space="preserve">o </w:t>
      </w:r>
      <w:r w:rsidRPr="005C2710">
        <w:rPr>
          <w:rFonts w:ascii="Times New Roman" w:hAnsi="Times New Roman"/>
          <w:sz w:val="22"/>
          <w:szCs w:val="22"/>
          <w:lang w:val="sr-Cyrl-RS"/>
        </w:rPr>
        <w:t xml:space="preserve">пословању </w:t>
      </w:r>
      <w:r w:rsidRPr="005C2710">
        <w:rPr>
          <w:rFonts w:ascii="Times New Roman" w:hAnsi="Times New Roman"/>
          <w:sz w:val="22"/>
          <w:szCs w:val="22"/>
          <w:lang w:val="sr-Cyrl-CS"/>
        </w:rPr>
        <w:t>за 20</w:t>
      </w:r>
      <w:r w:rsidRPr="005C2710">
        <w:rPr>
          <w:rFonts w:ascii="Times New Roman" w:hAnsi="Times New Roman"/>
          <w:sz w:val="22"/>
          <w:szCs w:val="22"/>
          <w:lang w:val="sr-Latn-RS"/>
        </w:rPr>
        <w:t>22</w:t>
      </w:r>
      <w:r w:rsidRPr="005C2710">
        <w:rPr>
          <w:rFonts w:ascii="Times New Roman" w:hAnsi="Times New Roman"/>
          <w:sz w:val="22"/>
          <w:szCs w:val="22"/>
          <w:lang w:val="sr-Cyrl-CS"/>
        </w:rPr>
        <w:t>. годину</w:t>
      </w:r>
    </w:p>
    <w:p w14:paraId="1423F612" w14:textId="77777777" w:rsidR="00D522BA" w:rsidRPr="005C2710" w:rsidRDefault="00D522BA" w:rsidP="00D522BA">
      <w:pPr>
        <w:pStyle w:val="Normal2"/>
        <w:tabs>
          <w:tab w:val="clear" w:pos="1134"/>
        </w:tabs>
        <w:ind w:left="720" w:firstLine="0"/>
        <w:rPr>
          <w:rFonts w:ascii="Times New Roman" w:hAnsi="Times New Roman"/>
          <w:sz w:val="22"/>
          <w:szCs w:val="22"/>
          <w:lang w:val="ru-RU"/>
        </w:rPr>
      </w:pPr>
    </w:p>
    <w:p w14:paraId="7745071E" w14:textId="30ED2151" w:rsidR="002D6065" w:rsidRPr="005C2710" w:rsidRDefault="002D6065">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ru-RU"/>
        </w:rPr>
        <w:t>Доношење предлога одлук</w:t>
      </w:r>
      <w:r w:rsidRPr="005C2710">
        <w:rPr>
          <w:rFonts w:ascii="Times New Roman" w:hAnsi="Times New Roman"/>
          <w:sz w:val="22"/>
          <w:szCs w:val="22"/>
          <w:lang w:val="sr-Cyrl-RS"/>
        </w:rPr>
        <w:t>е</w:t>
      </w:r>
      <w:r w:rsidRPr="005C2710">
        <w:rPr>
          <w:rFonts w:ascii="Times New Roman" w:hAnsi="Times New Roman"/>
          <w:sz w:val="22"/>
          <w:szCs w:val="22"/>
          <w:lang w:val="ru-RU"/>
        </w:rPr>
        <w:t xml:space="preserve"> о </w:t>
      </w:r>
      <w:r w:rsidRPr="005C2710">
        <w:rPr>
          <w:rFonts w:ascii="Times New Roman" w:hAnsi="Times New Roman"/>
          <w:sz w:val="22"/>
          <w:szCs w:val="22"/>
          <w:lang w:val="sr-Cyrl-CS"/>
        </w:rPr>
        <w:t xml:space="preserve">усвајању </w:t>
      </w:r>
      <w:bookmarkStart w:id="3" w:name="_Hlk62722461"/>
      <w:r w:rsidRPr="005C2710">
        <w:rPr>
          <w:rFonts w:ascii="Times New Roman" w:hAnsi="Times New Roman"/>
          <w:sz w:val="22"/>
          <w:szCs w:val="22"/>
          <w:lang w:val="sr-Cyrl-RS"/>
        </w:rPr>
        <w:t>Финансијског плана за 202</w:t>
      </w:r>
      <w:r w:rsidRPr="005C2710">
        <w:rPr>
          <w:rFonts w:ascii="Times New Roman" w:hAnsi="Times New Roman"/>
          <w:sz w:val="22"/>
          <w:szCs w:val="22"/>
          <w:lang w:val="sr-Latn-RS"/>
        </w:rPr>
        <w:t>3</w:t>
      </w:r>
      <w:r w:rsidRPr="005C2710">
        <w:rPr>
          <w:rFonts w:ascii="Times New Roman" w:hAnsi="Times New Roman"/>
          <w:sz w:val="22"/>
          <w:szCs w:val="22"/>
          <w:lang w:val="sr-Cyrl-RS"/>
        </w:rPr>
        <w:t xml:space="preserve">. годину </w:t>
      </w:r>
      <w:bookmarkEnd w:id="3"/>
      <w:r w:rsidRPr="005C2710">
        <w:rPr>
          <w:rFonts w:ascii="Times New Roman" w:hAnsi="Times New Roman"/>
          <w:sz w:val="22"/>
          <w:szCs w:val="22"/>
          <w:lang w:val="sr-Cyrl-RS"/>
        </w:rPr>
        <w:t>и Плана јавних набавки</w:t>
      </w:r>
      <w:r w:rsidRPr="005C2710">
        <w:rPr>
          <w:rFonts w:ascii="Times New Roman" w:hAnsi="Times New Roman"/>
          <w:sz w:val="22"/>
          <w:szCs w:val="22"/>
          <w:lang w:val="sr-Cyrl-CS"/>
        </w:rPr>
        <w:t xml:space="preserve"> за 20</w:t>
      </w:r>
      <w:r w:rsidRPr="005C2710">
        <w:rPr>
          <w:rFonts w:ascii="Times New Roman" w:hAnsi="Times New Roman"/>
          <w:sz w:val="22"/>
          <w:szCs w:val="22"/>
          <w:lang w:val="sr-Latn-RS"/>
        </w:rPr>
        <w:t>2</w:t>
      </w:r>
      <w:r w:rsidRPr="005C2710">
        <w:rPr>
          <w:rFonts w:ascii="Times New Roman" w:hAnsi="Times New Roman"/>
          <w:sz w:val="22"/>
          <w:szCs w:val="22"/>
          <w:lang w:val="sr-Cyrl-RS"/>
        </w:rPr>
        <w:t>3</w:t>
      </w:r>
      <w:r w:rsidRPr="005C2710">
        <w:rPr>
          <w:rFonts w:ascii="Times New Roman" w:hAnsi="Times New Roman"/>
          <w:sz w:val="22"/>
          <w:szCs w:val="22"/>
          <w:lang w:val="sr-Cyrl-CS"/>
        </w:rPr>
        <w:t>. годину</w:t>
      </w:r>
    </w:p>
    <w:p w14:paraId="543B053E" w14:textId="77777777" w:rsidR="002D6065" w:rsidRPr="005C2710" w:rsidRDefault="002D6065" w:rsidP="002D6065">
      <w:pPr>
        <w:pStyle w:val="Normal2"/>
        <w:tabs>
          <w:tab w:val="clear" w:pos="1134"/>
        </w:tabs>
        <w:ind w:left="720" w:firstLine="0"/>
        <w:rPr>
          <w:rFonts w:ascii="Times New Roman" w:hAnsi="Times New Roman"/>
          <w:sz w:val="22"/>
          <w:szCs w:val="22"/>
          <w:lang w:val="ru-RU"/>
        </w:rPr>
      </w:pPr>
    </w:p>
    <w:p w14:paraId="72F4A797" w14:textId="77777777" w:rsidR="0075342C" w:rsidRPr="005C2710" w:rsidRDefault="0075342C">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7C109D9C" w14:textId="77777777" w:rsidR="0075342C" w:rsidRPr="005C2710" w:rsidRDefault="0075342C" w:rsidP="0075342C">
      <w:pPr>
        <w:pStyle w:val="ListParagraph"/>
        <w:ind w:left="643"/>
        <w:rPr>
          <w:rFonts w:ascii="Times New Roman" w:hAnsi="Times New Roman"/>
          <w:noProof/>
          <w:lang w:val="ru-RU" w:eastAsia="en-US"/>
        </w:rPr>
      </w:pPr>
    </w:p>
    <w:p w14:paraId="3687C742" w14:textId="2AE6C348" w:rsidR="0003175C" w:rsidRPr="005C2710" w:rsidRDefault="0003175C" w:rsidP="004865EA">
      <w:pPr>
        <w:pStyle w:val="ListParagraph"/>
        <w:numPr>
          <w:ilvl w:val="0"/>
          <w:numId w:val="5"/>
        </w:numPr>
        <w:jc w:val="both"/>
        <w:rPr>
          <w:rFonts w:ascii="Times New Roman" w:hAnsi="Times New Roman"/>
          <w:noProof/>
          <w:lang w:val="ru-RU" w:eastAsia="en-US"/>
        </w:rPr>
      </w:pPr>
      <w:r w:rsidRPr="005C2710">
        <w:rPr>
          <w:rFonts w:ascii="Times New Roman" w:hAnsi="Times New Roman"/>
          <w:noProof/>
          <w:lang w:val="ru-RU"/>
        </w:rPr>
        <w:t>Доношење одлуке о образовању комисије за оцену научне заснованости предложене теме докторске дисертацијe</w:t>
      </w:r>
    </w:p>
    <w:p w14:paraId="03046C87" w14:textId="4891F70F" w:rsidR="00EF2DEA" w:rsidRPr="005C2710" w:rsidRDefault="00EF2DEA">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ru-RU"/>
        </w:rPr>
        <w:t>Доношење одлук</w:t>
      </w:r>
      <w:r w:rsidRPr="005C2710">
        <w:rPr>
          <w:rFonts w:ascii="Times New Roman" w:hAnsi="Times New Roman"/>
          <w:sz w:val="22"/>
          <w:szCs w:val="22"/>
        </w:rPr>
        <w:t>e</w:t>
      </w:r>
      <w:r w:rsidRPr="005C2710">
        <w:rPr>
          <w:rFonts w:ascii="Times New Roman" w:hAnsi="Times New Roman"/>
          <w:sz w:val="22"/>
          <w:szCs w:val="22"/>
          <w:lang w:val="ru-RU"/>
        </w:rPr>
        <w:t xml:space="preserve"> о прихватању позитивних рецензија</w:t>
      </w:r>
    </w:p>
    <w:p w14:paraId="0E6F4FB4" w14:textId="499D8A78" w:rsidR="00EF2DEA" w:rsidRPr="005C2710" w:rsidRDefault="00EF2DEA" w:rsidP="00EF2DEA">
      <w:pPr>
        <w:pStyle w:val="Normal2"/>
        <w:tabs>
          <w:tab w:val="clear" w:pos="1134"/>
        </w:tabs>
        <w:ind w:left="283" w:firstLine="0"/>
        <w:rPr>
          <w:rFonts w:ascii="Times New Roman" w:hAnsi="Times New Roman"/>
          <w:sz w:val="22"/>
          <w:szCs w:val="22"/>
          <w:lang w:val="ru-RU"/>
        </w:rPr>
      </w:pPr>
    </w:p>
    <w:p w14:paraId="4A698B23" w14:textId="5BC42293" w:rsidR="008D77FC" w:rsidRPr="005C2710" w:rsidRDefault="008D77FC">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sr-Cyrl-CS"/>
        </w:rPr>
        <w:t>Доношење одлук</w:t>
      </w:r>
      <w:r w:rsidRPr="005C2710">
        <w:rPr>
          <w:rFonts w:ascii="Times New Roman" w:hAnsi="Times New Roman"/>
          <w:sz w:val="22"/>
          <w:szCs w:val="22"/>
          <w:lang w:val="sr-Cyrl-RS"/>
        </w:rPr>
        <w:t>а</w:t>
      </w:r>
      <w:r w:rsidRPr="005C2710">
        <w:rPr>
          <w:rFonts w:ascii="Times New Roman" w:hAnsi="Times New Roman"/>
          <w:sz w:val="22"/>
          <w:szCs w:val="22"/>
          <w:lang w:val="sr-Cyrl-CS"/>
        </w:rPr>
        <w:t xml:space="preserve"> о</w:t>
      </w:r>
      <w:r w:rsidR="000D2722" w:rsidRPr="005C2710">
        <w:rPr>
          <w:rFonts w:ascii="Times New Roman" w:hAnsi="Times New Roman"/>
          <w:sz w:val="22"/>
          <w:szCs w:val="22"/>
          <w:lang w:val="sr-Cyrl-CS"/>
        </w:rPr>
        <w:t xml:space="preserve"> </w:t>
      </w:r>
      <w:r w:rsidR="008A3843" w:rsidRPr="005C2710">
        <w:rPr>
          <w:rFonts w:ascii="Times New Roman" w:hAnsi="Times New Roman"/>
          <w:sz w:val="22"/>
          <w:szCs w:val="22"/>
          <w:lang w:val="sr-Cyrl-CS"/>
        </w:rPr>
        <w:t xml:space="preserve">додавању уџбеника и </w:t>
      </w:r>
      <w:r w:rsidR="000D2722" w:rsidRPr="005C2710">
        <w:rPr>
          <w:rFonts w:ascii="Times New Roman" w:hAnsi="Times New Roman"/>
          <w:sz w:val="22"/>
          <w:szCs w:val="22"/>
          <w:lang w:val="sr-Cyrl-CS"/>
        </w:rPr>
        <w:t>усвајању</w:t>
      </w:r>
      <w:r w:rsidRPr="005C2710">
        <w:rPr>
          <w:rFonts w:ascii="Times New Roman" w:hAnsi="Times New Roman"/>
          <w:sz w:val="22"/>
          <w:szCs w:val="22"/>
          <w:lang w:val="sr-Cyrl-CS"/>
        </w:rPr>
        <w:t xml:space="preserve"> </w:t>
      </w:r>
      <w:r w:rsidR="000D2722" w:rsidRPr="005C2710">
        <w:rPr>
          <w:rFonts w:ascii="Times New Roman" w:hAnsi="Times New Roman"/>
          <w:sz w:val="22"/>
          <w:szCs w:val="22"/>
          <w:lang w:val="sr-Cyrl-CS"/>
        </w:rPr>
        <w:t>измена</w:t>
      </w:r>
      <w:r w:rsidR="009F21CB" w:rsidRPr="005C2710">
        <w:rPr>
          <w:rFonts w:ascii="Times New Roman" w:hAnsi="Times New Roman"/>
          <w:sz w:val="22"/>
          <w:szCs w:val="22"/>
          <w:lang w:val="sr-Cyrl-CS"/>
        </w:rPr>
        <w:t xml:space="preserve"> и допуна</w:t>
      </w:r>
      <w:r w:rsidRPr="005C2710">
        <w:rPr>
          <w:rFonts w:ascii="Times New Roman" w:hAnsi="Times New Roman"/>
          <w:sz w:val="22"/>
          <w:szCs w:val="22"/>
          <w:lang w:val="sr-Cyrl-RS"/>
        </w:rPr>
        <w:t xml:space="preserve"> у силабус</w:t>
      </w:r>
      <w:r w:rsidR="000D2722" w:rsidRPr="005C2710">
        <w:rPr>
          <w:rFonts w:ascii="Times New Roman" w:hAnsi="Times New Roman"/>
          <w:sz w:val="22"/>
          <w:szCs w:val="22"/>
          <w:lang w:val="sr-Cyrl-RS"/>
        </w:rPr>
        <w:t>има</w:t>
      </w:r>
      <w:r w:rsidRPr="005C2710">
        <w:rPr>
          <w:rFonts w:ascii="Times New Roman" w:hAnsi="Times New Roman"/>
          <w:sz w:val="22"/>
          <w:szCs w:val="22"/>
          <w:lang w:val="sr-Cyrl-RS"/>
        </w:rPr>
        <w:t xml:space="preserve"> предмета</w:t>
      </w:r>
    </w:p>
    <w:p w14:paraId="38A74115" w14:textId="77777777" w:rsidR="008D77FC" w:rsidRPr="005C2710" w:rsidRDefault="008D77FC" w:rsidP="008D77FC">
      <w:pPr>
        <w:pStyle w:val="Normal2"/>
        <w:tabs>
          <w:tab w:val="clear" w:pos="1134"/>
        </w:tabs>
        <w:ind w:left="720" w:firstLine="0"/>
        <w:rPr>
          <w:rFonts w:ascii="Times New Roman" w:hAnsi="Times New Roman"/>
          <w:sz w:val="22"/>
          <w:szCs w:val="22"/>
          <w:lang w:val="ru-RU"/>
        </w:rPr>
      </w:pPr>
    </w:p>
    <w:p w14:paraId="2BB42D01" w14:textId="62EEF32C" w:rsidR="00697A90" w:rsidRPr="005C2710" w:rsidRDefault="00697A90">
      <w:pPr>
        <w:pStyle w:val="Normal2"/>
        <w:numPr>
          <w:ilvl w:val="0"/>
          <w:numId w:val="5"/>
        </w:numPr>
        <w:tabs>
          <w:tab w:val="clear" w:pos="1134"/>
        </w:tabs>
        <w:rPr>
          <w:rFonts w:ascii="Times New Roman" w:hAnsi="Times New Roman"/>
          <w:i/>
          <w:iCs/>
          <w:sz w:val="22"/>
          <w:szCs w:val="22"/>
          <w:lang w:val="ru-RU"/>
        </w:rPr>
      </w:pPr>
      <w:r w:rsidRPr="005C2710">
        <w:rPr>
          <w:rFonts w:ascii="Times New Roman" w:hAnsi="Times New Roman"/>
          <w:sz w:val="22"/>
          <w:szCs w:val="22"/>
          <w:lang w:val="sr-Cyrl-CS"/>
        </w:rPr>
        <w:t>Доношење одлук</w:t>
      </w:r>
      <w:r w:rsidRPr="005C2710">
        <w:rPr>
          <w:rFonts w:ascii="Times New Roman" w:hAnsi="Times New Roman"/>
          <w:sz w:val="22"/>
          <w:szCs w:val="22"/>
          <w:lang w:val="sr-Latn-RS"/>
        </w:rPr>
        <w:t>e</w:t>
      </w:r>
      <w:r w:rsidRPr="005C2710">
        <w:rPr>
          <w:rFonts w:ascii="Times New Roman" w:hAnsi="Times New Roman"/>
          <w:sz w:val="22"/>
          <w:szCs w:val="22"/>
          <w:lang w:val="sr-Cyrl-CS"/>
        </w:rPr>
        <w:t xml:space="preserve"> о избору у звање </w:t>
      </w:r>
      <w:r w:rsidRPr="005C2710">
        <w:rPr>
          <w:rFonts w:ascii="Times New Roman" w:hAnsi="Times New Roman"/>
          <w:i/>
          <w:iCs/>
          <w:sz w:val="22"/>
          <w:szCs w:val="22"/>
          <w:lang w:val="sr-Cyrl-CS"/>
        </w:rPr>
        <w:t xml:space="preserve">истраживач </w:t>
      </w:r>
      <w:r w:rsidR="00E5128D" w:rsidRPr="005C2710">
        <w:rPr>
          <w:rFonts w:ascii="Times New Roman" w:hAnsi="Times New Roman"/>
          <w:i/>
          <w:iCs/>
          <w:sz w:val="22"/>
          <w:szCs w:val="22"/>
          <w:lang w:val="sr-Cyrl-CS"/>
        </w:rPr>
        <w:t>–</w:t>
      </w:r>
      <w:r w:rsidRPr="005C2710">
        <w:rPr>
          <w:rFonts w:ascii="Times New Roman" w:hAnsi="Times New Roman"/>
          <w:i/>
          <w:iCs/>
          <w:sz w:val="22"/>
          <w:szCs w:val="22"/>
          <w:lang w:val="sr-Cyrl-CS"/>
        </w:rPr>
        <w:t xml:space="preserve"> приправник</w:t>
      </w:r>
    </w:p>
    <w:p w14:paraId="6651732B" w14:textId="77777777" w:rsidR="00E5128D" w:rsidRPr="005C2710" w:rsidRDefault="00E5128D" w:rsidP="00E5128D">
      <w:pPr>
        <w:pStyle w:val="Normal2"/>
        <w:tabs>
          <w:tab w:val="clear" w:pos="1134"/>
        </w:tabs>
        <w:ind w:left="720" w:firstLine="0"/>
        <w:textAlignment w:val="auto"/>
        <w:rPr>
          <w:rFonts w:ascii="Times New Roman" w:hAnsi="Times New Roman"/>
          <w:sz w:val="22"/>
          <w:szCs w:val="22"/>
          <w:lang w:val="ru-RU"/>
        </w:rPr>
      </w:pPr>
    </w:p>
    <w:p w14:paraId="47672FED" w14:textId="60E8CFBF" w:rsidR="006F5D15" w:rsidRPr="005C2710" w:rsidRDefault="00F54758">
      <w:pPr>
        <w:pStyle w:val="Normal2"/>
        <w:numPr>
          <w:ilvl w:val="0"/>
          <w:numId w:val="5"/>
        </w:numPr>
        <w:tabs>
          <w:tab w:val="clear" w:pos="1134"/>
        </w:tabs>
        <w:textAlignment w:val="auto"/>
        <w:rPr>
          <w:rFonts w:ascii="Times New Roman" w:hAnsi="Times New Roman"/>
          <w:sz w:val="22"/>
          <w:szCs w:val="22"/>
          <w:lang w:val="ru-RU"/>
        </w:rPr>
      </w:pPr>
      <w:r w:rsidRPr="005C2710">
        <w:rPr>
          <w:rFonts w:ascii="Times New Roman" w:hAnsi="Times New Roman"/>
          <w:sz w:val="22"/>
          <w:szCs w:val="22"/>
          <w:lang w:val="ru-RU"/>
        </w:rPr>
        <w:t xml:space="preserve">Доношење одлука о давању сагласности за ангажовање наставника за рад </w:t>
      </w:r>
      <w:r w:rsidR="00E5128D" w:rsidRPr="005C2710">
        <w:rPr>
          <w:rFonts w:ascii="Times New Roman" w:hAnsi="Times New Roman"/>
          <w:sz w:val="22"/>
          <w:szCs w:val="22"/>
          <w:lang w:val="ru-RU"/>
        </w:rPr>
        <w:t xml:space="preserve">у </w:t>
      </w:r>
      <w:r w:rsidRPr="005C2710">
        <w:rPr>
          <w:rFonts w:ascii="Times New Roman" w:hAnsi="Times New Roman"/>
          <w:sz w:val="22"/>
          <w:szCs w:val="22"/>
          <w:lang w:val="ru-RU"/>
        </w:rPr>
        <w:t>друг</w:t>
      </w:r>
      <w:r w:rsidR="00E5128D" w:rsidRPr="005C2710">
        <w:rPr>
          <w:rFonts w:ascii="Times New Roman" w:hAnsi="Times New Roman"/>
          <w:sz w:val="22"/>
          <w:szCs w:val="22"/>
          <w:lang w:val="sr-Cyrl-RS"/>
        </w:rPr>
        <w:t>им</w:t>
      </w:r>
      <w:r w:rsidRPr="005C2710">
        <w:rPr>
          <w:rFonts w:ascii="Times New Roman" w:hAnsi="Times New Roman"/>
          <w:sz w:val="22"/>
          <w:szCs w:val="22"/>
          <w:lang w:val="ru-RU"/>
        </w:rPr>
        <w:t xml:space="preserve"> </w:t>
      </w:r>
      <w:r w:rsidR="00203760" w:rsidRPr="005C2710">
        <w:rPr>
          <w:rFonts w:ascii="Times New Roman" w:hAnsi="Times New Roman"/>
          <w:sz w:val="22"/>
          <w:szCs w:val="22"/>
          <w:lang w:val="ru-RU"/>
        </w:rPr>
        <w:t xml:space="preserve">високошколским установама </w:t>
      </w:r>
    </w:p>
    <w:p w14:paraId="5E76A9AD" w14:textId="77777777" w:rsidR="00346952" w:rsidRPr="005C2710" w:rsidRDefault="00346952" w:rsidP="00346952">
      <w:pPr>
        <w:pStyle w:val="Normal2"/>
        <w:tabs>
          <w:tab w:val="clear" w:pos="1134"/>
        </w:tabs>
        <w:ind w:left="0" w:firstLine="0"/>
        <w:textAlignment w:val="auto"/>
        <w:rPr>
          <w:rFonts w:ascii="Times New Roman" w:hAnsi="Times New Roman"/>
          <w:sz w:val="22"/>
          <w:szCs w:val="22"/>
          <w:lang w:val="ru-RU"/>
        </w:rPr>
      </w:pPr>
    </w:p>
    <w:p w14:paraId="654623B9" w14:textId="30904F9E" w:rsidR="009A134E" w:rsidRPr="005C2710" w:rsidRDefault="009A134E">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2436C4AB" w14:textId="77777777" w:rsidR="0002131D" w:rsidRPr="005C2710" w:rsidRDefault="0002131D" w:rsidP="0002131D">
      <w:pPr>
        <w:pStyle w:val="Normal2"/>
        <w:tabs>
          <w:tab w:val="clear" w:pos="1134"/>
        </w:tabs>
        <w:ind w:left="360" w:firstLine="0"/>
        <w:rPr>
          <w:rFonts w:ascii="Times New Roman" w:hAnsi="Times New Roman"/>
          <w:sz w:val="22"/>
          <w:szCs w:val="22"/>
        </w:rPr>
      </w:pPr>
    </w:p>
    <w:p w14:paraId="45BCAB22" w14:textId="4C3A6D2B" w:rsidR="003946DD" w:rsidRPr="005C2710" w:rsidRDefault="003946DD">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sz w:val="22"/>
          <w:szCs w:val="22"/>
          <w:lang w:val="sr-Cyrl-RS"/>
        </w:rPr>
        <w:t>Доношење одлуке о усвајању Програмског и организационог одбора међународне конференције 19. Дани примењене психологије</w:t>
      </w:r>
    </w:p>
    <w:p w14:paraId="5E1F896D" w14:textId="77777777" w:rsidR="003946DD" w:rsidRPr="005C2710" w:rsidRDefault="003946DD" w:rsidP="003946DD">
      <w:pPr>
        <w:pStyle w:val="Normal2"/>
        <w:tabs>
          <w:tab w:val="clear" w:pos="1134"/>
        </w:tabs>
        <w:ind w:left="643" w:firstLine="0"/>
        <w:rPr>
          <w:rFonts w:ascii="Times New Roman" w:hAnsi="Times New Roman"/>
          <w:sz w:val="22"/>
          <w:szCs w:val="22"/>
          <w:lang w:val="ru-RU"/>
        </w:rPr>
      </w:pPr>
    </w:p>
    <w:p w14:paraId="51217C50" w14:textId="61824861" w:rsidR="00E374FF" w:rsidRPr="005C2710" w:rsidRDefault="00E374FF">
      <w:pPr>
        <w:pStyle w:val="Normal2"/>
        <w:numPr>
          <w:ilvl w:val="0"/>
          <w:numId w:val="5"/>
        </w:numPr>
        <w:tabs>
          <w:tab w:val="clear" w:pos="1134"/>
        </w:tabs>
        <w:rPr>
          <w:rFonts w:ascii="Times New Roman" w:hAnsi="Times New Roman"/>
          <w:sz w:val="22"/>
          <w:szCs w:val="22"/>
          <w:lang w:val="ru-RU"/>
        </w:rPr>
      </w:pPr>
      <w:r w:rsidRPr="005C2710">
        <w:rPr>
          <w:rFonts w:ascii="Times New Roman" w:hAnsi="Times New Roman"/>
          <w:noProof w:val="0"/>
          <w:sz w:val="22"/>
          <w:szCs w:val="22"/>
          <w:lang w:val="sr-Cyrl-CS"/>
        </w:rPr>
        <w:t>Разматрање</w:t>
      </w:r>
      <w:r w:rsidRPr="005C2710">
        <w:rPr>
          <w:rFonts w:ascii="Times New Roman" w:hAnsi="Times New Roman"/>
          <w:noProof w:val="0"/>
          <w:sz w:val="22"/>
          <w:szCs w:val="22"/>
        </w:rPr>
        <w:t xml:space="preserve"> </w:t>
      </w:r>
      <w:r w:rsidRPr="005C2710">
        <w:rPr>
          <w:rFonts w:ascii="Times New Roman" w:hAnsi="Times New Roman"/>
          <w:noProof w:val="0"/>
          <w:sz w:val="22"/>
          <w:szCs w:val="22"/>
          <w:lang w:val="sr-Cyrl-CS"/>
        </w:rPr>
        <w:t xml:space="preserve">захтева већа </w:t>
      </w:r>
      <w:r w:rsidRPr="005C2710">
        <w:rPr>
          <w:rFonts w:ascii="Times New Roman" w:hAnsi="Times New Roman"/>
          <w:sz w:val="22"/>
          <w:szCs w:val="22"/>
          <w:lang w:val="sr-Cyrl-CS"/>
        </w:rPr>
        <w:t>д</w:t>
      </w:r>
      <w:r w:rsidRPr="005C2710">
        <w:rPr>
          <w:rFonts w:ascii="Times New Roman" w:hAnsi="Times New Roman"/>
          <w:sz w:val="22"/>
          <w:szCs w:val="22"/>
          <w:lang w:val="ru-RU"/>
        </w:rPr>
        <w:t>епартмана</w:t>
      </w:r>
      <w:r w:rsidRPr="005C2710">
        <w:rPr>
          <w:rFonts w:ascii="Times New Roman" w:hAnsi="Times New Roman"/>
          <w:noProof w:val="0"/>
          <w:sz w:val="22"/>
          <w:szCs w:val="22"/>
          <w:lang w:val="sr-Cyrl-CS"/>
        </w:rPr>
        <w:t>, наставника, сарадника и студената и доношење одговарајућих одлука</w:t>
      </w:r>
    </w:p>
    <w:p w14:paraId="0CAAE082" w14:textId="77777777" w:rsidR="00E374FF" w:rsidRPr="005C2710" w:rsidRDefault="00E374FF" w:rsidP="0002131D">
      <w:pPr>
        <w:pStyle w:val="Normal2"/>
        <w:tabs>
          <w:tab w:val="clear" w:pos="1134"/>
        </w:tabs>
        <w:ind w:left="0" w:firstLine="0"/>
        <w:rPr>
          <w:rFonts w:ascii="Times New Roman" w:hAnsi="Times New Roman"/>
          <w:sz w:val="22"/>
          <w:szCs w:val="22"/>
          <w:lang w:val="ru-RU"/>
        </w:rPr>
      </w:pPr>
    </w:p>
    <w:p w14:paraId="0947C500" w14:textId="77777777" w:rsidR="00360DFE" w:rsidRPr="005C2710" w:rsidRDefault="00360DFE" w:rsidP="00360DFE">
      <w:pPr>
        <w:ind w:firstLine="720"/>
        <w:jc w:val="both"/>
        <w:rPr>
          <w:sz w:val="22"/>
          <w:szCs w:val="22"/>
          <w:lang w:val="ru-RU"/>
        </w:rPr>
      </w:pPr>
    </w:p>
    <w:p w14:paraId="41AED141" w14:textId="40BC0CE7" w:rsidR="00360DFE" w:rsidRPr="005C2710" w:rsidRDefault="00360DFE" w:rsidP="00360DFE">
      <w:pPr>
        <w:ind w:firstLine="720"/>
        <w:jc w:val="both"/>
        <w:rPr>
          <w:sz w:val="22"/>
          <w:szCs w:val="22"/>
          <w:lang w:val="sr-Cyrl-CS"/>
        </w:rPr>
      </w:pPr>
      <w:r w:rsidRPr="005C2710">
        <w:rPr>
          <w:sz w:val="22"/>
          <w:szCs w:val="22"/>
          <w:lang w:val="ru-RU"/>
        </w:rPr>
        <w:t>Потребан материјал за седницу налази се на  интернет презентацији</w:t>
      </w:r>
      <w:r w:rsidRPr="005C2710">
        <w:rPr>
          <w:sz w:val="22"/>
          <w:szCs w:val="22"/>
          <w:lang w:val="sr-Cyrl-CS"/>
        </w:rPr>
        <w:t xml:space="preserve"> Факултета. </w:t>
      </w:r>
    </w:p>
    <w:p w14:paraId="6A9E941C" w14:textId="77777777" w:rsidR="00360DFE" w:rsidRPr="005C2710" w:rsidRDefault="00360DFE" w:rsidP="00360DFE">
      <w:pPr>
        <w:ind w:firstLine="720"/>
        <w:jc w:val="both"/>
        <w:rPr>
          <w:sz w:val="22"/>
          <w:szCs w:val="22"/>
          <w:lang w:val="ru-RU"/>
        </w:rPr>
      </w:pPr>
    </w:p>
    <w:p w14:paraId="60A4ECC8" w14:textId="77777777" w:rsidR="00360DFE" w:rsidRPr="005C2710" w:rsidRDefault="00360DFE" w:rsidP="00360DFE">
      <w:pPr>
        <w:ind w:firstLine="720"/>
        <w:jc w:val="both"/>
        <w:rPr>
          <w:sz w:val="22"/>
          <w:szCs w:val="22"/>
          <w:lang w:val="ru-RU"/>
        </w:rPr>
      </w:pPr>
      <w:r w:rsidRPr="005C2710">
        <w:rPr>
          <w:sz w:val="22"/>
          <w:szCs w:val="22"/>
          <w:lang w:val="ru-RU"/>
        </w:rPr>
        <w:lastRenderedPageBreak/>
        <w:t xml:space="preserve">Присуство седници је </w:t>
      </w:r>
      <w:r w:rsidRPr="005C2710">
        <w:rPr>
          <w:b/>
          <w:sz w:val="22"/>
          <w:szCs w:val="22"/>
          <w:lang w:val="ru-RU"/>
        </w:rPr>
        <w:t>ОБАВЕЗНО</w:t>
      </w:r>
      <w:r w:rsidRPr="005C2710">
        <w:rPr>
          <w:sz w:val="22"/>
          <w:szCs w:val="22"/>
          <w:lang w:val="ru-RU"/>
        </w:rPr>
        <w:t xml:space="preserve"> за све </w:t>
      </w:r>
      <w:r w:rsidRPr="005C2710">
        <w:rPr>
          <w:sz w:val="22"/>
          <w:szCs w:val="22"/>
          <w:lang w:val="sr-Cyrl-CS"/>
        </w:rPr>
        <w:t>чланове ННВ</w:t>
      </w:r>
      <w:r w:rsidRPr="005C2710">
        <w:rPr>
          <w:sz w:val="22"/>
          <w:szCs w:val="22"/>
          <w:lang w:val="ru-RU"/>
        </w:rPr>
        <w:t xml:space="preserve"> Филозофског факултета у Нишу.</w:t>
      </w:r>
    </w:p>
    <w:p w14:paraId="321CA31A" w14:textId="77777777" w:rsidR="00360DFE" w:rsidRPr="005C2710" w:rsidRDefault="00360DFE" w:rsidP="00360DFE">
      <w:pPr>
        <w:ind w:firstLine="720"/>
        <w:jc w:val="both"/>
        <w:rPr>
          <w:b/>
          <w:sz w:val="22"/>
          <w:szCs w:val="22"/>
          <w:lang w:val="sr-Cyrl-CS"/>
        </w:rPr>
      </w:pPr>
      <w:r w:rsidRPr="005C2710">
        <w:rPr>
          <w:sz w:val="22"/>
          <w:szCs w:val="22"/>
          <w:lang w:val="ru-RU"/>
        </w:rPr>
        <w:t>У случају спречености</w:t>
      </w:r>
      <w:r w:rsidRPr="005C2710">
        <w:rPr>
          <w:sz w:val="22"/>
          <w:szCs w:val="22"/>
          <w:lang w:val="sr-Cyrl-CS"/>
        </w:rPr>
        <w:t>,</w:t>
      </w:r>
      <w:r w:rsidRPr="005C2710">
        <w:rPr>
          <w:sz w:val="22"/>
          <w:szCs w:val="22"/>
          <w:lang w:val="ru-RU"/>
        </w:rPr>
        <w:t xml:space="preserve"> дужни сте да свој изостанак благовремено најавите и оправдате </w:t>
      </w:r>
      <w:r w:rsidRPr="005C2710">
        <w:rPr>
          <w:sz w:val="22"/>
          <w:szCs w:val="22"/>
          <w:lang w:val="sr-Cyrl-CS"/>
        </w:rPr>
        <w:t xml:space="preserve">у писаној форми Служби за </w:t>
      </w:r>
      <w:r w:rsidRPr="005C2710">
        <w:rPr>
          <w:sz w:val="22"/>
          <w:szCs w:val="22"/>
        </w:rPr>
        <w:t>o</w:t>
      </w:r>
      <w:r w:rsidRPr="005C2710">
        <w:rPr>
          <w:sz w:val="22"/>
          <w:szCs w:val="22"/>
          <w:lang w:val="sr-Cyrl-CS"/>
        </w:rPr>
        <w:t>пште и правне послове.</w:t>
      </w:r>
      <w:r w:rsidRPr="005C2710">
        <w:rPr>
          <w:sz w:val="22"/>
          <w:szCs w:val="22"/>
          <w:lang w:val="ru-RU"/>
        </w:rPr>
        <w:t xml:space="preserve"> Као оправдано одсуство са седнице сматраће се боловање, плаћено и неплаћено одсуство и службени пут.</w:t>
      </w:r>
      <w:r w:rsidRPr="005C2710">
        <w:rPr>
          <w:sz w:val="22"/>
          <w:szCs w:val="22"/>
          <w:lang w:val="sr-Cyrl-CS"/>
        </w:rPr>
        <w:t xml:space="preserve"> </w:t>
      </w:r>
      <w:r w:rsidRPr="005C2710">
        <w:rPr>
          <w:sz w:val="22"/>
          <w:szCs w:val="22"/>
          <w:lang w:val="ru-RU"/>
        </w:rPr>
        <w:t>За недолазак на седницу одбијаће се дневница за тај дан.</w:t>
      </w:r>
      <w:r w:rsidRPr="005C2710">
        <w:rPr>
          <w:b/>
          <w:sz w:val="22"/>
          <w:szCs w:val="22"/>
          <w:lang w:val="sr-Cyrl-CS"/>
        </w:rPr>
        <w:t xml:space="preserve">  </w:t>
      </w:r>
    </w:p>
    <w:p w14:paraId="0FA9EC3F" w14:textId="77777777" w:rsidR="00360DFE" w:rsidRPr="005C2710" w:rsidRDefault="00360DFE" w:rsidP="00360DFE">
      <w:pPr>
        <w:ind w:left="5040" w:firstLine="720"/>
        <w:jc w:val="right"/>
        <w:rPr>
          <w:b/>
          <w:sz w:val="22"/>
          <w:szCs w:val="22"/>
          <w:lang w:val="ru-RU"/>
        </w:rPr>
      </w:pPr>
    </w:p>
    <w:p w14:paraId="4A65DC2A" w14:textId="77777777" w:rsidR="00360DFE" w:rsidRPr="005C2710" w:rsidRDefault="00360DFE" w:rsidP="00360DFE">
      <w:pPr>
        <w:ind w:left="5040" w:firstLine="720"/>
        <w:jc w:val="center"/>
        <w:rPr>
          <w:b/>
          <w:sz w:val="22"/>
          <w:szCs w:val="22"/>
          <w:lang w:val="ru-RU"/>
        </w:rPr>
      </w:pPr>
    </w:p>
    <w:p w14:paraId="04D8F186" w14:textId="62D2C1E8" w:rsidR="00360DFE" w:rsidRPr="005C2710" w:rsidRDefault="00360DFE" w:rsidP="00360DFE">
      <w:pPr>
        <w:ind w:left="5040" w:firstLine="720"/>
        <w:jc w:val="center"/>
        <w:rPr>
          <w:b/>
          <w:sz w:val="22"/>
          <w:szCs w:val="22"/>
          <w:lang w:val="ru-RU"/>
        </w:rPr>
      </w:pPr>
      <w:r w:rsidRPr="005C2710">
        <w:rPr>
          <w:b/>
          <w:sz w:val="22"/>
          <w:szCs w:val="22"/>
          <w:lang w:val="ru-RU"/>
        </w:rPr>
        <w:t>ПРЕДСЕДНИК ВЕЋА</w:t>
      </w:r>
    </w:p>
    <w:p w14:paraId="11B663D8" w14:textId="77777777" w:rsidR="00360DFE" w:rsidRPr="005C2710" w:rsidRDefault="00360DFE" w:rsidP="00360DFE">
      <w:pPr>
        <w:rPr>
          <w:sz w:val="22"/>
          <w:szCs w:val="22"/>
          <w:lang w:val="ru-RU"/>
        </w:rPr>
      </w:pPr>
      <w:r w:rsidRPr="005C2710">
        <w:rPr>
          <w:sz w:val="22"/>
          <w:szCs w:val="22"/>
          <w:lang w:val="ru-RU"/>
        </w:rPr>
        <w:t xml:space="preserve"> </w:t>
      </w:r>
      <w:r w:rsidRPr="005C2710">
        <w:rPr>
          <w:sz w:val="22"/>
          <w:szCs w:val="22"/>
          <w:lang w:val="ru-RU"/>
        </w:rPr>
        <w:tab/>
      </w:r>
      <w:r w:rsidRPr="005C2710">
        <w:rPr>
          <w:sz w:val="22"/>
          <w:szCs w:val="22"/>
          <w:lang w:val="ru-RU"/>
        </w:rPr>
        <w:tab/>
      </w:r>
      <w:r w:rsidRPr="005C2710">
        <w:rPr>
          <w:sz w:val="22"/>
          <w:szCs w:val="22"/>
          <w:lang w:val="ru-RU"/>
        </w:rPr>
        <w:tab/>
      </w:r>
      <w:r w:rsidRPr="005C2710">
        <w:rPr>
          <w:sz w:val="22"/>
          <w:szCs w:val="22"/>
          <w:lang w:val="ru-RU"/>
        </w:rPr>
        <w:tab/>
      </w:r>
      <w:r w:rsidRPr="005C2710">
        <w:rPr>
          <w:sz w:val="22"/>
          <w:szCs w:val="22"/>
          <w:lang w:val="ru-RU"/>
        </w:rPr>
        <w:tab/>
      </w:r>
      <w:r w:rsidRPr="005C2710">
        <w:rPr>
          <w:sz w:val="22"/>
          <w:szCs w:val="22"/>
          <w:lang w:val="ru-RU"/>
        </w:rPr>
        <w:tab/>
      </w:r>
      <w:r w:rsidRPr="005C2710">
        <w:rPr>
          <w:sz w:val="22"/>
          <w:szCs w:val="22"/>
          <w:lang w:val="ru-RU"/>
        </w:rPr>
        <w:tab/>
        <w:t xml:space="preserve">         </w:t>
      </w:r>
      <w:r w:rsidRPr="005C2710">
        <w:rPr>
          <w:sz w:val="22"/>
          <w:szCs w:val="22"/>
        </w:rPr>
        <w:t xml:space="preserve">                </w:t>
      </w:r>
      <w:r w:rsidRPr="005C2710">
        <w:rPr>
          <w:sz w:val="22"/>
          <w:szCs w:val="22"/>
          <w:lang w:val="ru-RU"/>
        </w:rPr>
        <w:t xml:space="preserve">  </w:t>
      </w:r>
    </w:p>
    <w:p w14:paraId="1D2117DC" w14:textId="77777777" w:rsidR="00360DFE" w:rsidRPr="005C2710" w:rsidRDefault="00360DFE" w:rsidP="00360DFE">
      <w:pPr>
        <w:ind w:left="5760"/>
        <w:rPr>
          <w:sz w:val="22"/>
          <w:szCs w:val="22"/>
          <w:lang w:val="ru-RU"/>
        </w:rPr>
      </w:pPr>
      <w:r w:rsidRPr="005C2710">
        <w:rPr>
          <w:sz w:val="22"/>
          <w:szCs w:val="22"/>
          <w:lang w:val="ru-RU"/>
        </w:rPr>
        <w:t xml:space="preserve">            </w:t>
      </w:r>
    </w:p>
    <w:p w14:paraId="199D03DA" w14:textId="77777777" w:rsidR="00360DFE" w:rsidRPr="005C2710" w:rsidRDefault="00360DFE" w:rsidP="00360DFE">
      <w:pPr>
        <w:ind w:left="5760"/>
        <w:rPr>
          <w:sz w:val="22"/>
          <w:szCs w:val="22"/>
          <w:lang w:val="ru-RU"/>
        </w:rPr>
      </w:pPr>
      <w:r w:rsidRPr="005C2710">
        <w:rPr>
          <w:sz w:val="22"/>
          <w:szCs w:val="22"/>
          <w:lang w:val="ru-RU"/>
        </w:rPr>
        <w:t xml:space="preserve">            Проф. др </w:t>
      </w:r>
      <w:r w:rsidRPr="005C2710">
        <w:rPr>
          <w:sz w:val="22"/>
          <w:szCs w:val="22"/>
          <w:lang w:val="sr-Cyrl-CS"/>
        </w:rPr>
        <w:t>Наталија Јовановић</w:t>
      </w:r>
    </w:p>
    <w:p w14:paraId="64A8A62B" w14:textId="37A98D20" w:rsidR="00E374FF" w:rsidRPr="005C2710" w:rsidRDefault="00360DFE" w:rsidP="00360DFE">
      <w:pPr>
        <w:pStyle w:val="Normal1"/>
        <w:jc w:val="center"/>
        <w:outlineLvl w:val="0"/>
        <w:rPr>
          <w:rFonts w:ascii="Times New Roman" w:hAnsi="Times New Roman"/>
          <w:b/>
          <w:sz w:val="22"/>
          <w:szCs w:val="22"/>
          <w:lang w:val="ru-RU"/>
        </w:rPr>
      </w:pPr>
      <w:r w:rsidRPr="005C2710">
        <w:rPr>
          <w:rFonts w:ascii="Times New Roman" w:hAnsi="Times New Roman"/>
          <w:sz w:val="22"/>
          <w:szCs w:val="22"/>
          <w:lang w:val="ru-RU"/>
        </w:rPr>
        <w:br w:type="page"/>
      </w:r>
      <w:r w:rsidR="00E374FF" w:rsidRPr="005C2710">
        <w:rPr>
          <w:rFonts w:ascii="Times New Roman" w:hAnsi="Times New Roman"/>
          <w:sz w:val="22"/>
          <w:szCs w:val="22"/>
          <w:lang w:val="ru-RU"/>
        </w:rPr>
        <w:lastRenderedPageBreak/>
        <w:t xml:space="preserve">  </w:t>
      </w:r>
      <w:r w:rsidR="00E374FF" w:rsidRPr="005C2710">
        <w:rPr>
          <w:rFonts w:ascii="Times New Roman" w:hAnsi="Times New Roman"/>
          <w:b/>
          <w:sz w:val="22"/>
          <w:szCs w:val="22"/>
          <w:lang w:val="ru-RU"/>
        </w:rPr>
        <w:t>О б р а з л о ж е њ е</w:t>
      </w:r>
    </w:p>
    <w:p w14:paraId="34FBB842" w14:textId="77777777" w:rsidR="00E374FF" w:rsidRPr="005C2710" w:rsidRDefault="00E374FF" w:rsidP="00E374FF">
      <w:pPr>
        <w:pStyle w:val="Normal1"/>
        <w:rPr>
          <w:rFonts w:ascii="Times New Roman" w:hAnsi="Times New Roman"/>
          <w:b/>
          <w:sz w:val="22"/>
          <w:szCs w:val="22"/>
          <w:lang w:val="ru-RU"/>
        </w:rPr>
      </w:pPr>
    </w:p>
    <w:p w14:paraId="288AFB68" w14:textId="3E2C1DD2" w:rsidR="000D1001" w:rsidRPr="005C2710" w:rsidRDefault="00E374FF" w:rsidP="000D1001">
      <w:pPr>
        <w:ind w:firstLine="720"/>
        <w:jc w:val="both"/>
        <w:rPr>
          <w:sz w:val="22"/>
          <w:szCs w:val="22"/>
          <w:lang w:val="ru-RU"/>
        </w:rPr>
      </w:pPr>
      <w:r w:rsidRPr="005C2710">
        <w:rPr>
          <w:sz w:val="22"/>
          <w:szCs w:val="22"/>
          <w:lang w:val="ru-RU"/>
        </w:rPr>
        <w:t xml:space="preserve">Дневног реда за </w:t>
      </w:r>
      <w:r w:rsidR="004F3761" w:rsidRPr="005C2710">
        <w:rPr>
          <w:sz w:val="22"/>
          <w:szCs w:val="22"/>
          <w:lang w:val="sr-Latn-CS"/>
        </w:rPr>
        <w:t>V</w:t>
      </w:r>
      <w:r w:rsidR="00691547" w:rsidRPr="005C2710">
        <w:rPr>
          <w:sz w:val="22"/>
          <w:szCs w:val="22"/>
          <w:lang w:val="sr-Latn-CS"/>
        </w:rPr>
        <w:t>II</w:t>
      </w:r>
      <w:r w:rsidR="002D6065" w:rsidRPr="005C2710">
        <w:rPr>
          <w:sz w:val="22"/>
          <w:szCs w:val="22"/>
          <w:lang w:val="sr-Latn-CS"/>
        </w:rPr>
        <w:t>I</w:t>
      </w:r>
      <w:r w:rsidRPr="005C2710">
        <w:rPr>
          <w:sz w:val="22"/>
          <w:szCs w:val="22"/>
          <w:lang w:val="sr-Cyrl-RS"/>
        </w:rPr>
        <w:t xml:space="preserve"> </w:t>
      </w:r>
      <w:r w:rsidRPr="005C2710">
        <w:rPr>
          <w:sz w:val="22"/>
          <w:szCs w:val="22"/>
          <w:lang w:val="sr-Latn-CS"/>
        </w:rPr>
        <w:t>с</w:t>
      </w:r>
      <w:r w:rsidRPr="005C2710">
        <w:rPr>
          <w:sz w:val="22"/>
          <w:szCs w:val="22"/>
          <w:lang w:val="ru-RU"/>
        </w:rPr>
        <w:t>едницу</w:t>
      </w:r>
      <w:r w:rsidRPr="005C2710">
        <w:rPr>
          <w:sz w:val="22"/>
          <w:szCs w:val="22"/>
          <w:lang w:val="sr-Cyrl-CS"/>
        </w:rPr>
        <w:t xml:space="preserve"> Наставно-научног већа</w:t>
      </w:r>
      <w:r w:rsidRPr="005C2710">
        <w:rPr>
          <w:sz w:val="22"/>
          <w:szCs w:val="22"/>
          <w:lang w:val="ru-RU"/>
        </w:rPr>
        <w:t xml:space="preserve"> Факултета, заказану</w:t>
      </w:r>
      <w:r w:rsidRPr="005C2710">
        <w:rPr>
          <w:sz w:val="22"/>
          <w:szCs w:val="22"/>
          <w:lang w:val="sr-Latn-RS"/>
        </w:rPr>
        <w:t xml:space="preserve"> </w:t>
      </w:r>
      <w:r w:rsidR="00856850" w:rsidRPr="005C2710">
        <w:rPr>
          <w:sz w:val="22"/>
          <w:szCs w:val="22"/>
          <w:lang w:val="sr-Cyrl-RS"/>
        </w:rPr>
        <w:t>за</w:t>
      </w:r>
      <w:r w:rsidR="002D6065" w:rsidRPr="005C2710">
        <w:rPr>
          <w:b/>
          <w:bCs/>
          <w:sz w:val="22"/>
          <w:szCs w:val="22"/>
          <w:lang w:val="sr-Latn-RS"/>
        </w:rPr>
        <w:t xml:space="preserve"> </w:t>
      </w:r>
      <w:r w:rsidR="002D6065" w:rsidRPr="005C2710">
        <w:rPr>
          <w:b/>
          <w:bCs/>
          <w:sz w:val="22"/>
          <w:szCs w:val="22"/>
          <w:lang w:val="sr-Cyrl-RS"/>
        </w:rPr>
        <w:t>ПОНЕДЕЉАК 20. ФЕБРУАР 2023. године</w:t>
      </w:r>
      <w:r w:rsidR="000D1001" w:rsidRPr="005C2710">
        <w:rPr>
          <w:b/>
          <w:bCs/>
          <w:sz w:val="22"/>
          <w:szCs w:val="22"/>
          <w:lang w:val="sr-Cyrl-RS"/>
        </w:rPr>
        <w:t>,</w:t>
      </w:r>
      <w:r w:rsidR="00856850" w:rsidRPr="005C2710">
        <w:rPr>
          <w:b/>
          <w:bCs/>
          <w:sz w:val="22"/>
          <w:szCs w:val="22"/>
          <w:lang w:val="sr-Cyrl-RS"/>
        </w:rPr>
        <w:t xml:space="preserve"> </w:t>
      </w:r>
      <w:r w:rsidR="000D1001" w:rsidRPr="005C2710">
        <w:rPr>
          <w:sz w:val="22"/>
          <w:szCs w:val="22"/>
          <w:lang w:val="ru-RU"/>
        </w:rPr>
        <w:t>са почетком у</w:t>
      </w:r>
      <w:r w:rsidR="000D1001" w:rsidRPr="005C2710">
        <w:rPr>
          <w:b/>
          <w:sz w:val="22"/>
          <w:szCs w:val="22"/>
          <w:lang w:val="ru-RU"/>
        </w:rPr>
        <w:t xml:space="preserve"> </w:t>
      </w:r>
      <w:r w:rsidR="002D6065" w:rsidRPr="005C2710">
        <w:rPr>
          <w:b/>
          <w:sz w:val="22"/>
          <w:szCs w:val="22"/>
          <w:lang w:val="ru-RU"/>
        </w:rPr>
        <w:t xml:space="preserve">12 </w:t>
      </w:r>
      <w:r w:rsidR="000D1001" w:rsidRPr="005C2710">
        <w:rPr>
          <w:sz w:val="22"/>
          <w:szCs w:val="22"/>
          <w:lang w:val="ru-RU"/>
        </w:rPr>
        <w:t>сати..</w:t>
      </w:r>
    </w:p>
    <w:p w14:paraId="07C22997" w14:textId="76DB81D8" w:rsidR="00E374FF" w:rsidRPr="005C2710" w:rsidRDefault="00E374FF" w:rsidP="00E374FF">
      <w:pPr>
        <w:ind w:firstLine="720"/>
        <w:jc w:val="both"/>
        <w:rPr>
          <w:sz w:val="22"/>
          <w:szCs w:val="22"/>
          <w:lang w:val="sr-Cyrl-CS"/>
        </w:rPr>
      </w:pPr>
    </w:p>
    <w:p w14:paraId="42AC64EE" w14:textId="77777777" w:rsidR="00691547" w:rsidRPr="005C2710" w:rsidRDefault="00E374FF" w:rsidP="00691547">
      <w:pPr>
        <w:pStyle w:val="Normal1"/>
        <w:rPr>
          <w:rFonts w:ascii="Times New Roman" w:hAnsi="Times New Roman"/>
          <w:b/>
          <w:sz w:val="22"/>
          <w:szCs w:val="22"/>
          <w:u w:val="single"/>
          <w:lang w:val="sr-Cyrl-RS"/>
        </w:rPr>
      </w:pPr>
      <w:r w:rsidRPr="005C2710">
        <w:rPr>
          <w:rFonts w:ascii="Times New Roman" w:hAnsi="Times New Roman"/>
          <w:b/>
          <w:sz w:val="22"/>
          <w:szCs w:val="22"/>
          <w:u w:val="single"/>
          <w:lang w:val="ru-RU"/>
        </w:rPr>
        <w:t xml:space="preserve">Т а ч к а </w:t>
      </w:r>
      <w:r w:rsidRPr="005C2710">
        <w:rPr>
          <w:rFonts w:ascii="Times New Roman" w:hAnsi="Times New Roman"/>
          <w:b/>
          <w:sz w:val="22"/>
          <w:szCs w:val="22"/>
          <w:u w:val="single"/>
        </w:rPr>
        <w:t>1</w:t>
      </w:r>
      <w:r w:rsidRPr="005C2710">
        <w:rPr>
          <w:rFonts w:ascii="Times New Roman" w:hAnsi="Times New Roman"/>
          <w:b/>
          <w:sz w:val="22"/>
          <w:szCs w:val="22"/>
          <w:u w:val="single"/>
          <w:lang w:val="sr-Cyrl-RS"/>
        </w:rPr>
        <w:t>.</w:t>
      </w:r>
    </w:p>
    <w:p w14:paraId="589BCBB6" w14:textId="1F5DDAB3" w:rsidR="00691547" w:rsidRPr="005C2710" w:rsidRDefault="00691547" w:rsidP="00691547">
      <w:pPr>
        <w:pStyle w:val="Normal1"/>
        <w:rPr>
          <w:rFonts w:ascii="Times New Roman" w:hAnsi="Times New Roman"/>
          <w:sz w:val="22"/>
          <w:szCs w:val="22"/>
          <w:lang w:val="sr-Latn-RS"/>
        </w:rPr>
      </w:pPr>
      <w:r w:rsidRPr="005C2710">
        <w:rPr>
          <w:rFonts w:ascii="Times New Roman" w:hAnsi="Times New Roman"/>
          <w:bCs/>
          <w:sz w:val="22"/>
          <w:szCs w:val="22"/>
          <w:lang w:val="sr-Latn-RS"/>
        </w:rPr>
        <w:t xml:space="preserve">              </w:t>
      </w:r>
      <w:r w:rsidR="00E374FF" w:rsidRPr="005C2710">
        <w:rPr>
          <w:rFonts w:ascii="Times New Roman" w:hAnsi="Times New Roman"/>
          <w:sz w:val="22"/>
          <w:szCs w:val="22"/>
          <w:lang w:val="ru-RU"/>
        </w:rPr>
        <w:t>Потребно је</w:t>
      </w:r>
      <w:r w:rsidR="00E374FF" w:rsidRPr="005C2710">
        <w:rPr>
          <w:rFonts w:ascii="Times New Roman" w:hAnsi="Times New Roman"/>
          <w:sz w:val="22"/>
          <w:szCs w:val="22"/>
        </w:rPr>
        <w:t xml:space="preserve"> </w:t>
      </w:r>
      <w:bookmarkStart w:id="4" w:name="_Hlk118374654"/>
      <w:r w:rsidR="00E374FF" w:rsidRPr="005C2710">
        <w:rPr>
          <w:rFonts w:ascii="Times New Roman" w:hAnsi="Times New Roman"/>
          <w:sz w:val="22"/>
          <w:szCs w:val="22"/>
          <w:lang w:val="ru-RU"/>
        </w:rPr>
        <w:t>да чланови</w:t>
      </w:r>
      <w:r w:rsidR="00E374FF" w:rsidRPr="005C2710">
        <w:rPr>
          <w:rFonts w:ascii="Times New Roman" w:hAnsi="Times New Roman"/>
          <w:sz w:val="22"/>
          <w:szCs w:val="22"/>
          <w:lang w:val="sr-Cyrl-CS"/>
        </w:rPr>
        <w:t xml:space="preserve"> Наставно-научног већа размотре</w:t>
      </w:r>
      <w:r w:rsidR="00E374FF" w:rsidRPr="005C2710">
        <w:rPr>
          <w:rFonts w:ascii="Times New Roman" w:hAnsi="Times New Roman"/>
          <w:sz w:val="22"/>
          <w:szCs w:val="22"/>
        </w:rPr>
        <w:t xml:space="preserve"> </w:t>
      </w:r>
      <w:r w:rsidR="00E374FF" w:rsidRPr="005C2710">
        <w:rPr>
          <w:rFonts w:ascii="Times New Roman" w:hAnsi="Times New Roman"/>
          <w:sz w:val="22"/>
          <w:szCs w:val="22"/>
          <w:lang w:val="sr-Cyrl-CS"/>
        </w:rPr>
        <w:t>и усвоје</w:t>
      </w:r>
      <w:r w:rsidR="00E374FF" w:rsidRPr="005C2710">
        <w:rPr>
          <w:rFonts w:ascii="Times New Roman" w:hAnsi="Times New Roman"/>
          <w:sz w:val="22"/>
          <w:szCs w:val="22"/>
          <w:lang w:val="sr-Latn-RS"/>
        </w:rPr>
        <w:t xml:space="preserve"> </w:t>
      </w:r>
      <w:bookmarkEnd w:id="4"/>
      <w:r w:rsidR="00406315" w:rsidRPr="005C2710">
        <w:rPr>
          <w:rFonts w:ascii="Times New Roman" w:hAnsi="Times New Roman"/>
          <w:sz w:val="22"/>
          <w:szCs w:val="22"/>
          <w:lang w:val="ru-RU"/>
        </w:rPr>
        <w:t>И</w:t>
      </w:r>
      <w:r w:rsidR="00E374FF" w:rsidRPr="005C2710">
        <w:rPr>
          <w:rFonts w:ascii="Times New Roman" w:hAnsi="Times New Roman"/>
          <w:sz w:val="22"/>
          <w:szCs w:val="22"/>
          <w:lang w:val="ru-RU"/>
        </w:rPr>
        <w:t xml:space="preserve">звод </w:t>
      </w:r>
      <w:r w:rsidR="003E3205" w:rsidRPr="005C2710">
        <w:rPr>
          <w:rFonts w:ascii="Times New Roman" w:hAnsi="Times New Roman"/>
          <w:sz w:val="22"/>
          <w:szCs w:val="22"/>
          <w:lang w:val="ru-RU"/>
        </w:rPr>
        <w:t>из записника са</w:t>
      </w:r>
      <w:r w:rsidR="003E3205" w:rsidRPr="005C2710">
        <w:rPr>
          <w:rFonts w:ascii="Times New Roman" w:hAnsi="Times New Roman"/>
          <w:sz w:val="22"/>
          <w:szCs w:val="22"/>
        </w:rPr>
        <w:t xml:space="preserve"> </w:t>
      </w:r>
      <w:r w:rsidRPr="005C2710">
        <w:rPr>
          <w:rFonts w:ascii="Times New Roman" w:hAnsi="Times New Roman"/>
          <w:sz w:val="22"/>
          <w:szCs w:val="22"/>
          <w:lang w:val="sr-Latn-RS"/>
        </w:rPr>
        <w:t>V</w:t>
      </w:r>
      <w:r w:rsidR="002D6065" w:rsidRPr="005C2710">
        <w:rPr>
          <w:rFonts w:ascii="Times New Roman" w:hAnsi="Times New Roman"/>
          <w:sz w:val="22"/>
          <w:szCs w:val="22"/>
          <w:lang w:val="sr-Latn-RS"/>
        </w:rPr>
        <w:t>I</w:t>
      </w:r>
      <w:r w:rsidRPr="005C2710">
        <w:rPr>
          <w:rFonts w:ascii="Times New Roman" w:hAnsi="Times New Roman"/>
          <w:sz w:val="22"/>
          <w:szCs w:val="22"/>
          <w:lang w:val="sr-Latn-RS"/>
        </w:rPr>
        <w:t xml:space="preserve">I </w:t>
      </w:r>
      <w:r w:rsidRPr="005C2710">
        <w:rPr>
          <w:rFonts w:ascii="Times New Roman" w:hAnsi="Times New Roman"/>
          <w:sz w:val="22"/>
          <w:szCs w:val="22"/>
          <w:lang w:val="sr-Cyrl-RS"/>
        </w:rPr>
        <w:t xml:space="preserve">седнице ННВ одржане </w:t>
      </w:r>
      <w:r w:rsidR="002D6065" w:rsidRPr="005C2710">
        <w:rPr>
          <w:rFonts w:ascii="Times New Roman" w:hAnsi="Times New Roman"/>
          <w:sz w:val="22"/>
          <w:szCs w:val="22"/>
          <w:lang w:val="sr-Cyrl-RS"/>
        </w:rPr>
        <w:t>6</w:t>
      </w:r>
      <w:r w:rsidRPr="005C2710">
        <w:rPr>
          <w:rFonts w:ascii="Times New Roman" w:hAnsi="Times New Roman"/>
          <w:sz w:val="22"/>
          <w:szCs w:val="22"/>
          <w:lang w:val="sr-Cyrl-RS"/>
        </w:rPr>
        <w:t xml:space="preserve">. </w:t>
      </w:r>
      <w:r w:rsidR="002D6065" w:rsidRPr="005C2710">
        <w:rPr>
          <w:rFonts w:ascii="Times New Roman" w:hAnsi="Times New Roman"/>
          <w:sz w:val="22"/>
          <w:szCs w:val="22"/>
          <w:lang w:val="sr-Cyrl-RS"/>
        </w:rPr>
        <w:t>2</w:t>
      </w:r>
      <w:r w:rsidRPr="005C2710">
        <w:rPr>
          <w:rFonts w:ascii="Times New Roman" w:hAnsi="Times New Roman"/>
          <w:sz w:val="22"/>
          <w:szCs w:val="22"/>
          <w:lang w:val="sr-Cyrl-RS"/>
        </w:rPr>
        <w:t>. 202</w:t>
      </w:r>
      <w:r w:rsidR="002D6065" w:rsidRPr="005C2710">
        <w:rPr>
          <w:rFonts w:ascii="Times New Roman" w:hAnsi="Times New Roman"/>
          <w:sz w:val="22"/>
          <w:szCs w:val="22"/>
          <w:lang w:val="sr-Cyrl-RS"/>
        </w:rPr>
        <w:t>3</w:t>
      </w:r>
      <w:r w:rsidRPr="005C2710">
        <w:rPr>
          <w:rFonts w:ascii="Times New Roman" w:hAnsi="Times New Roman"/>
          <w:sz w:val="22"/>
          <w:szCs w:val="22"/>
          <w:lang w:val="sr-Cyrl-RS"/>
        </w:rPr>
        <w:t>. године</w:t>
      </w:r>
      <w:r w:rsidR="009E1A44" w:rsidRPr="005C2710">
        <w:rPr>
          <w:rFonts w:ascii="Times New Roman" w:hAnsi="Times New Roman"/>
          <w:sz w:val="22"/>
          <w:szCs w:val="22"/>
          <w:lang w:val="sr-Latn-RS"/>
        </w:rPr>
        <w:t xml:space="preserve">. </w:t>
      </w:r>
      <w:hyperlink r:id="rId8" w:history="1">
        <w:r w:rsidR="003F3528" w:rsidRPr="005C2710">
          <w:rPr>
            <w:rStyle w:val="Hyperlink"/>
            <w:rFonts w:ascii="Times New Roman" w:hAnsi="Times New Roman"/>
            <w:sz w:val="22"/>
            <w:szCs w:val="22"/>
            <w:lang w:val="sr-Latn-RS"/>
          </w:rPr>
          <w:t>link</w:t>
        </w:r>
      </w:hyperlink>
    </w:p>
    <w:p w14:paraId="2F5D19CC" w14:textId="6BE2DBA8" w:rsidR="00E374FF" w:rsidRPr="005C2710" w:rsidRDefault="00E374FF" w:rsidP="00E374FF">
      <w:pPr>
        <w:pStyle w:val="Normal1"/>
        <w:rPr>
          <w:rFonts w:ascii="Times New Roman" w:hAnsi="Times New Roman"/>
          <w:sz w:val="22"/>
          <w:szCs w:val="22"/>
          <w:lang w:val="sr-Latn-RS"/>
        </w:rPr>
      </w:pPr>
    </w:p>
    <w:p w14:paraId="2A3400F0" w14:textId="36A58C67" w:rsidR="00225758" w:rsidRPr="005C2710" w:rsidRDefault="00E374FF" w:rsidP="00225758">
      <w:pPr>
        <w:pStyle w:val="Normal1"/>
        <w:tabs>
          <w:tab w:val="clear" w:pos="1134"/>
        </w:tabs>
        <w:textAlignment w:val="auto"/>
        <w:rPr>
          <w:rFonts w:ascii="Times New Roman" w:hAnsi="Times New Roman"/>
          <w:b/>
          <w:sz w:val="22"/>
          <w:szCs w:val="22"/>
          <w:u w:val="single"/>
          <w:lang w:val="sr-Cyrl-RS"/>
        </w:rPr>
      </w:pPr>
      <w:r w:rsidRPr="005C2710">
        <w:rPr>
          <w:rFonts w:ascii="Times New Roman" w:hAnsi="Times New Roman"/>
          <w:b/>
          <w:sz w:val="22"/>
          <w:szCs w:val="22"/>
          <w:u w:val="single"/>
          <w:lang w:val="ru-RU"/>
        </w:rPr>
        <w:t>Т а ч к а 2</w:t>
      </w:r>
      <w:r w:rsidRPr="005C2710">
        <w:rPr>
          <w:rFonts w:ascii="Times New Roman" w:hAnsi="Times New Roman"/>
          <w:b/>
          <w:sz w:val="22"/>
          <w:szCs w:val="22"/>
          <w:u w:val="single"/>
          <w:lang w:val="sr-Cyrl-RS"/>
        </w:rPr>
        <w:t>.</w:t>
      </w:r>
    </w:p>
    <w:p w14:paraId="5CC510DE" w14:textId="13855FEB" w:rsidR="00446F24" w:rsidRPr="005C2710" w:rsidRDefault="00446F24" w:rsidP="00446F24">
      <w:pPr>
        <w:pStyle w:val="Normal2"/>
        <w:tabs>
          <w:tab w:val="clear" w:pos="1134"/>
          <w:tab w:val="left" w:pos="1207"/>
        </w:tabs>
        <w:ind w:left="0" w:firstLine="0"/>
        <w:rPr>
          <w:rFonts w:ascii="Times New Roman" w:hAnsi="Times New Roman"/>
          <w:sz w:val="22"/>
          <w:szCs w:val="22"/>
          <w:lang w:val="ru-RU"/>
        </w:rPr>
      </w:pPr>
      <w:r w:rsidRPr="005C2710">
        <w:rPr>
          <w:rFonts w:ascii="Times New Roman" w:hAnsi="Times New Roman"/>
          <w:sz w:val="22"/>
          <w:szCs w:val="22"/>
          <w:lang w:val="sr-Cyrl-CS"/>
        </w:rPr>
        <w:t xml:space="preserve">           У складу са одлуком Сената Универзитета о покретању поступка за избор чланова Савета Универзитета у Нишу за мандатни период од 20</w:t>
      </w:r>
      <w:r w:rsidR="00AA3844" w:rsidRPr="005C2710">
        <w:rPr>
          <w:rFonts w:ascii="Times New Roman" w:hAnsi="Times New Roman"/>
          <w:sz w:val="22"/>
          <w:szCs w:val="22"/>
          <w:lang w:val="sr-Cyrl-CS"/>
        </w:rPr>
        <w:t>23</w:t>
      </w:r>
      <w:r w:rsidRPr="005C2710">
        <w:rPr>
          <w:rFonts w:ascii="Times New Roman" w:hAnsi="Times New Roman"/>
          <w:sz w:val="22"/>
          <w:szCs w:val="22"/>
          <w:lang w:val="sr-Cyrl-CS"/>
        </w:rPr>
        <w:t>-202</w:t>
      </w:r>
      <w:r w:rsidR="00AA3844" w:rsidRPr="005C2710">
        <w:rPr>
          <w:rFonts w:ascii="Times New Roman" w:hAnsi="Times New Roman"/>
          <w:sz w:val="22"/>
          <w:szCs w:val="22"/>
          <w:lang w:val="sr-Cyrl-CS"/>
        </w:rPr>
        <w:t>7</w:t>
      </w:r>
      <w:r w:rsidRPr="005C2710">
        <w:rPr>
          <w:rFonts w:ascii="Times New Roman" w:hAnsi="Times New Roman"/>
          <w:sz w:val="22"/>
          <w:szCs w:val="22"/>
          <w:lang w:val="sr-Cyrl-CS"/>
        </w:rPr>
        <w:t>. године (број 8/16-01-00</w:t>
      </w:r>
      <w:r w:rsidR="00AA3844" w:rsidRPr="005C2710">
        <w:rPr>
          <w:rFonts w:ascii="Times New Roman" w:hAnsi="Times New Roman"/>
          <w:sz w:val="22"/>
          <w:szCs w:val="22"/>
          <w:lang w:val="sr-Cyrl-CS"/>
        </w:rPr>
        <w:t>1</w:t>
      </w:r>
      <w:r w:rsidRPr="005C2710">
        <w:rPr>
          <w:rFonts w:ascii="Times New Roman" w:hAnsi="Times New Roman"/>
          <w:sz w:val="22"/>
          <w:szCs w:val="22"/>
          <w:lang w:val="sr-Cyrl-CS"/>
        </w:rPr>
        <w:t>/</w:t>
      </w:r>
      <w:r w:rsidR="00AA3844" w:rsidRPr="005C2710">
        <w:rPr>
          <w:rFonts w:ascii="Times New Roman" w:hAnsi="Times New Roman"/>
          <w:sz w:val="22"/>
          <w:szCs w:val="22"/>
          <w:lang w:val="sr-Cyrl-CS"/>
        </w:rPr>
        <w:t>23</w:t>
      </w:r>
      <w:r w:rsidRPr="005C2710">
        <w:rPr>
          <w:rFonts w:ascii="Times New Roman" w:hAnsi="Times New Roman"/>
          <w:sz w:val="22"/>
          <w:szCs w:val="22"/>
          <w:lang w:val="sr-Cyrl-CS"/>
        </w:rPr>
        <w:t>-00</w:t>
      </w:r>
      <w:r w:rsidR="00AA3844" w:rsidRPr="005C2710">
        <w:rPr>
          <w:rFonts w:ascii="Times New Roman" w:hAnsi="Times New Roman"/>
          <w:sz w:val="22"/>
          <w:szCs w:val="22"/>
          <w:lang w:val="sr-Cyrl-CS"/>
        </w:rPr>
        <w:t>3</w:t>
      </w:r>
      <w:r w:rsidRPr="005C2710">
        <w:rPr>
          <w:rFonts w:ascii="Times New Roman" w:hAnsi="Times New Roman"/>
          <w:sz w:val="22"/>
          <w:szCs w:val="22"/>
          <w:lang w:val="sr-Cyrl-CS"/>
        </w:rPr>
        <w:t xml:space="preserve"> од 2</w:t>
      </w:r>
      <w:r w:rsidR="00AA3844" w:rsidRPr="005C2710">
        <w:rPr>
          <w:rFonts w:ascii="Times New Roman" w:hAnsi="Times New Roman"/>
          <w:sz w:val="22"/>
          <w:szCs w:val="22"/>
          <w:lang w:val="sr-Cyrl-CS"/>
        </w:rPr>
        <w:t>3</w:t>
      </w:r>
      <w:r w:rsidRPr="005C2710">
        <w:rPr>
          <w:rFonts w:ascii="Times New Roman" w:hAnsi="Times New Roman"/>
          <w:sz w:val="22"/>
          <w:szCs w:val="22"/>
          <w:lang w:val="sr-Cyrl-CS"/>
        </w:rPr>
        <w:t>.</w:t>
      </w:r>
      <w:r w:rsidR="00AA3844" w:rsidRPr="005C2710">
        <w:rPr>
          <w:rFonts w:ascii="Times New Roman" w:hAnsi="Times New Roman"/>
          <w:sz w:val="22"/>
          <w:szCs w:val="22"/>
          <w:lang w:val="sr-Cyrl-CS"/>
        </w:rPr>
        <w:t xml:space="preserve"> 1. </w:t>
      </w:r>
      <w:r w:rsidRPr="005C2710">
        <w:rPr>
          <w:rFonts w:ascii="Times New Roman" w:hAnsi="Times New Roman"/>
          <w:sz w:val="22"/>
          <w:szCs w:val="22"/>
          <w:lang w:val="sr-Cyrl-CS"/>
        </w:rPr>
        <w:t>20</w:t>
      </w:r>
      <w:r w:rsidR="00AA3844" w:rsidRPr="005C2710">
        <w:rPr>
          <w:rFonts w:ascii="Times New Roman" w:hAnsi="Times New Roman"/>
          <w:sz w:val="22"/>
          <w:szCs w:val="22"/>
          <w:lang w:val="sr-Cyrl-CS"/>
        </w:rPr>
        <w:t>23</w:t>
      </w:r>
      <w:r w:rsidRPr="005C2710">
        <w:rPr>
          <w:rFonts w:ascii="Times New Roman" w:hAnsi="Times New Roman"/>
          <w:sz w:val="22"/>
          <w:szCs w:val="22"/>
          <w:lang w:val="sr-Cyrl-CS"/>
        </w:rPr>
        <w:t>. године) Колегијум Факултета, предложио је</w:t>
      </w:r>
      <w:r w:rsidRPr="005C2710">
        <w:rPr>
          <w:rFonts w:ascii="Times New Roman" w:hAnsi="Times New Roman"/>
          <w:sz w:val="22"/>
          <w:szCs w:val="22"/>
          <w:lang w:val="ru-RU"/>
        </w:rPr>
        <w:t xml:space="preserve"> проф. др </w:t>
      </w:r>
      <w:r w:rsidR="00D24055" w:rsidRPr="005C2710">
        <w:rPr>
          <w:rFonts w:ascii="Times New Roman" w:hAnsi="Times New Roman"/>
          <w:sz w:val="22"/>
          <w:szCs w:val="22"/>
          <w:lang w:val="sr-Cyrl-RS"/>
        </w:rPr>
        <w:t xml:space="preserve">Бранислава Стевановића </w:t>
      </w:r>
      <w:r w:rsidRPr="005C2710">
        <w:rPr>
          <w:rFonts w:ascii="Times New Roman" w:hAnsi="Times New Roman"/>
          <w:sz w:val="22"/>
          <w:szCs w:val="22"/>
          <w:lang w:val="ru-RU"/>
        </w:rPr>
        <w:t>за члан</w:t>
      </w:r>
      <w:r w:rsidR="00FB4CC1" w:rsidRPr="005C2710">
        <w:rPr>
          <w:rFonts w:ascii="Times New Roman" w:hAnsi="Times New Roman"/>
          <w:sz w:val="22"/>
          <w:szCs w:val="22"/>
          <w:lang w:val="ru-RU"/>
        </w:rPr>
        <w:t>а</w:t>
      </w:r>
      <w:r w:rsidRPr="005C2710">
        <w:rPr>
          <w:rFonts w:ascii="Times New Roman" w:hAnsi="Times New Roman"/>
          <w:sz w:val="22"/>
          <w:szCs w:val="22"/>
          <w:lang w:val="ru-RU"/>
        </w:rPr>
        <w:t xml:space="preserve"> Савета Универзитета.</w:t>
      </w:r>
    </w:p>
    <w:p w14:paraId="0F24F90E" w14:textId="3B3246EC" w:rsidR="00446F24" w:rsidRPr="005C2710" w:rsidRDefault="00446F24" w:rsidP="00446F24">
      <w:pPr>
        <w:tabs>
          <w:tab w:val="left" w:pos="7621"/>
        </w:tabs>
        <w:jc w:val="both"/>
        <w:rPr>
          <w:b/>
          <w:sz w:val="22"/>
          <w:szCs w:val="22"/>
        </w:rPr>
      </w:pPr>
      <w:r w:rsidRPr="005C2710">
        <w:rPr>
          <w:sz w:val="22"/>
          <w:szCs w:val="22"/>
          <w:lang w:val="ru-RU"/>
        </w:rPr>
        <w:t xml:space="preserve">            Потребно је да ННВ утврди предлог кандидата за члан</w:t>
      </w:r>
      <w:r w:rsidR="00FB4CC1" w:rsidRPr="005C2710">
        <w:rPr>
          <w:sz w:val="22"/>
          <w:szCs w:val="22"/>
          <w:lang w:val="ru-RU"/>
        </w:rPr>
        <w:t>а</w:t>
      </w:r>
      <w:r w:rsidRPr="005C2710">
        <w:rPr>
          <w:sz w:val="22"/>
          <w:szCs w:val="22"/>
          <w:lang w:val="ru-RU"/>
        </w:rPr>
        <w:t xml:space="preserve"> Савета Универзитета, који би се потом доставио Универзитету у Нишу на даље разматрање и усвајање.</w:t>
      </w:r>
    </w:p>
    <w:p w14:paraId="032EA834" w14:textId="77777777" w:rsidR="002D6065" w:rsidRPr="005C2710" w:rsidRDefault="002D6065" w:rsidP="00F2346E">
      <w:pPr>
        <w:jc w:val="both"/>
        <w:rPr>
          <w:b/>
          <w:sz w:val="22"/>
          <w:szCs w:val="22"/>
          <w:u w:val="single"/>
          <w:lang w:val="ru-RU"/>
        </w:rPr>
      </w:pPr>
      <w:bookmarkStart w:id="5" w:name="_Hlk117081467"/>
      <w:bookmarkStart w:id="6" w:name="_Hlk112319148"/>
      <w:bookmarkStart w:id="7" w:name="_Hlk106967648"/>
    </w:p>
    <w:p w14:paraId="0724321A" w14:textId="16F2D267" w:rsidR="00F2346E" w:rsidRPr="005C2710" w:rsidRDefault="00F2346E" w:rsidP="00F2346E">
      <w:pPr>
        <w:jc w:val="both"/>
        <w:rPr>
          <w:b/>
          <w:sz w:val="22"/>
          <w:szCs w:val="22"/>
          <w:u w:val="single"/>
        </w:rPr>
      </w:pPr>
      <w:r w:rsidRPr="005C2710">
        <w:rPr>
          <w:b/>
          <w:sz w:val="22"/>
          <w:szCs w:val="22"/>
          <w:u w:val="single"/>
          <w:lang w:val="ru-RU"/>
        </w:rPr>
        <w:t xml:space="preserve">Т а ч к а </w:t>
      </w:r>
      <w:r w:rsidR="002D6065" w:rsidRPr="005C2710">
        <w:rPr>
          <w:b/>
          <w:sz w:val="22"/>
          <w:szCs w:val="22"/>
          <w:u w:val="single"/>
          <w:lang w:val="sr-Latn-RS"/>
        </w:rPr>
        <w:t>3</w:t>
      </w:r>
      <w:r w:rsidRPr="005C2710">
        <w:rPr>
          <w:b/>
          <w:sz w:val="22"/>
          <w:szCs w:val="22"/>
          <w:u w:val="single"/>
        </w:rPr>
        <w:t>.</w:t>
      </w:r>
    </w:p>
    <w:p w14:paraId="09AE6638" w14:textId="2E64C6EE" w:rsidR="00346952" w:rsidRPr="005C2710" w:rsidRDefault="00346952" w:rsidP="003F3528">
      <w:pPr>
        <w:pStyle w:val="Normal2"/>
        <w:tabs>
          <w:tab w:val="clear" w:pos="1134"/>
        </w:tabs>
        <w:ind w:left="0" w:firstLine="720"/>
        <w:rPr>
          <w:rFonts w:ascii="Times New Roman" w:hAnsi="Times New Roman"/>
          <w:sz w:val="22"/>
          <w:szCs w:val="22"/>
          <w:lang w:val="sr-Cyrl-RS"/>
        </w:rPr>
      </w:pPr>
      <w:r w:rsidRPr="005C2710">
        <w:rPr>
          <w:rFonts w:ascii="Times New Roman" w:hAnsi="Times New Roman"/>
          <w:sz w:val="22"/>
          <w:szCs w:val="22"/>
          <w:lang w:val="sr-Cyrl-CS"/>
        </w:rPr>
        <w:t xml:space="preserve">Потребно је да ННВ </w:t>
      </w:r>
      <w:r w:rsidRPr="005C2710">
        <w:rPr>
          <w:rFonts w:ascii="Times New Roman" w:hAnsi="Times New Roman"/>
          <w:sz w:val="22"/>
          <w:szCs w:val="22"/>
          <w:lang w:val="ru-RU"/>
        </w:rPr>
        <w:t>донесе предлог одлук</w:t>
      </w:r>
      <w:r w:rsidRPr="005C2710">
        <w:rPr>
          <w:rFonts w:ascii="Times New Roman" w:hAnsi="Times New Roman"/>
          <w:sz w:val="22"/>
          <w:szCs w:val="22"/>
        </w:rPr>
        <w:t>e</w:t>
      </w:r>
      <w:r w:rsidRPr="005C2710">
        <w:rPr>
          <w:rFonts w:ascii="Times New Roman" w:hAnsi="Times New Roman"/>
          <w:sz w:val="22"/>
          <w:szCs w:val="22"/>
          <w:lang w:val="ru-RU"/>
        </w:rPr>
        <w:t xml:space="preserve"> о </w:t>
      </w:r>
      <w:r w:rsidRPr="005C2710">
        <w:rPr>
          <w:rFonts w:ascii="Times New Roman" w:hAnsi="Times New Roman"/>
          <w:sz w:val="22"/>
          <w:szCs w:val="22"/>
          <w:lang w:val="sr-Cyrl-CS"/>
        </w:rPr>
        <w:t>усвајању Финансијског извештаја</w:t>
      </w:r>
      <w:r w:rsidRPr="005C2710">
        <w:rPr>
          <w:rFonts w:ascii="Times New Roman" w:hAnsi="Times New Roman"/>
          <w:sz w:val="22"/>
          <w:szCs w:val="22"/>
        </w:rPr>
        <w:t xml:space="preserve"> </w:t>
      </w:r>
      <w:r w:rsidRPr="005C2710">
        <w:rPr>
          <w:rFonts w:ascii="Times New Roman" w:hAnsi="Times New Roman"/>
          <w:sz w:val="22"/>
          <w:szCs w:val="22"/>
          <w:lang w:val="sr-Cyrl-CS"/>
        </w:rPr>
        <w:t>о пословању</w:t>
      </w:r>
      <w:r w:rsidRPr="005C2710">
        <w:rPr>
          <w:rFonts w:ascii="Times New Roman" w:hAnsi="Times New Roman"/>
          <w:sz w:val="22"/>
          <w:szCs w:val="22"/>
        </w:rPr>
        <w:t xml:space="preserve"> </w:t>
      </w:r>
      <w:r w:rsidRPr="005C2710">
        <w:rPr>
          <w:rFonts w:ascii="Times New Roman" w:hAnsi="Times New Roman"/>
          <w:sz w:val="22"/>
          <w:szCs w:val="22"/>
          <w:lang w:val="sr-Cyrl-RS"/>
        </w:rPr>
        <w:t>з</w:t>
      </w:r>
      <w:r w:rsidRPr="005C2710">
        <w:rPr>
          <w:rFonts w:ascii="Times New Roman" w:hAnsi="Times New Roman"/>
          <w:sz w:val="22"/>
          <w:szCs w:val="22"/>
        </w:rPr>
        <w:t>a 2022</w:t>
      </w:r>
      <w:r w:rsidRPr="005C2710">
        <w:rPr>
          <w:rFonts w:ascii="Times New Roman" w:hAnsi="Times New Roman"/>
          <w:sz w:val="22"/>
          <w:szCs w:val="22"/>
          <w:lang w:val="sr-Cyrl-RS"/>
        </w:rPr>
        <w:t>. годину.</w:t>
      </w:r>
      <w:r w:rsidR="003F3528" w:rsidRPr="005C2710">
        <w:rPr>
          <w:rFonts w:ascii="Times New Roman" w:hAnsi="Times New Roman"/>
          <w:sz w:val="22"/>
          <w:szCs w:val="22"/>
          <w:lang w:val="sr-Latn-RS"/>
        </w:rPr>
        <w:t xml:space="preserve"> </w:t>
      </w:r>
      <w:hyperlink r:id="rId9" w:history="1">
        <w:r w:rsidR="005732CF">
          <w:rPr>
            <w:rStyle w:val="Hyperlink"/>
            <w:rFonts w:ascii="Times New Roman" w:hAnsi="Times New Roman"/>
            <w:sz w:val="22"/>
            <w:szCs w:val="22"/>
            <w:lang w:val="sr-Latn-RS"/>
          </w:rPr>
          <w:t>li</w:t>
        </w:r>
        <w:r w:rsidR="005732CF">
          <w:rPr>
            <w:rStyle w:val="Hyperlink"/>
            <w:rFonts w:ascii="Times New Roman" w:hAnsi="Times New Roman"/>
            <w:sz w:val="22"/>
            <w:szCs w:val="22"/>
            <w:lang w:val="sr-Latn-RS"/>
          </w:rPr>
          <w:t>n</w:t>
        </w:r>
        <w:r w:rsidR="005732CF">
          <w:rPr>
            <w:rStyle w:val="Hyperlink"/>
            <w:rFonts w:ascii="Times New Roman" w:hAnsi="Times New Roman"/>
            <w:sz w:val="22"/>
            <w:szCs w:val="22"/>
            <w:lang w:val="sr-Latn-RS"/>
          </w:rPr>
          <w:t>k</w:t>
        </w:r>
      </w:hyperlink>
    </w:p>
    <w:p w14:paraId="029427D9" w14:textId="77777777" w:rsidR="00346952" w:rsidRPr="005C2710" w:rsidRDefault="00346952" w:rsidP="003F3528">
      <w:pPr>
        <w:ind w:firstLine="720"/>
        <w:jc w:val="both"/>
        <w:rPr>
          <w:sz w:val="22"/>
          <w:szCs w:val="22"/>
          <w:lang w:val="ru-RU"/>
        </w:rPr>
      </w:pPr>
      <w:bookmarkStart w:id="8" w:name="_Hlk34301554"/>
      <w:r w:rsidRPr="005C2710">
        <w:rPr>
          <w:sz w:val="22"/>
          <w:szCs w:val="22"/>
          <w:lang w:val="ru-RU"/>
        </w:rPr>
        <w:t>Предлог би се потом доставио Савету Факултета на разматрање и усвајање.</w:t>
      </w:r>
    </w:p>
    <w:bookmarkEnd w:id="8"/>
    <w:p w14:paraId="023B6C82" w14:textId="77777777" w:rsidR="00346952" w:rsidRPr="005C2710" w:rsidRDefault="00346952" w:rsidP="00D522BA">
      <w:pPr>
        <w:jc w:val="both"/>
        <w:rPr>
          <w:b/>
          <w:sz w:val="22"/>
          <w:szCs w:val="22"/>
          <w:u w:val="single"/>
          <w:lang w:val="ru-RU"/>
        </w:rPr>
      </w:pPr>
    </w:p>
    <w:p w14:paraId="12452912" w14:textId="38C89651" w:rsidR="00D522BA" w:rsidRPr="005C2710" w:rsidRDefault="00D522BA" w:rsidP="00D522BA">
      <w:pPr>
        <w:jc w:val="both"/>
        <w:rPr>
          <w:b/>
          <w:sz w:val="22"/>
          <w:szCs w:val="22"/>
          <w:u w:val="single"/>
          <w:lang w:val="sr-Latn-RS"/>
        </w:rPr>
      </w:pPr>
      <w:r w:rsidRPr="005C2710">
        <w:rPr>
          <w:b/>
          <w:sz w:val="22"/>
          <w:szCs w:val="22"/>
          <w:u w:val="single"/>
          <w:lang w:val="ru-RU"/>
        </w:rPr>
        <w:t xml:space="preserve">Т а ч к а </w:t>
      </w:r>
      <w:r w:rsidRPr="005C2710">
        <w:rPr>
          <w:b/>
          <w:sz w:val="22"/>
          <w:szCs w:val="22"/>
          <w:u w:val="single"/>
          <w:lang w:val="sr-Cyrl-RS"/>
        </w:rPr>
        <w:t>4</w:t>
      </w:r>
      <w:r w:rsidRPr="005C2710">
        <w:rPr>
          <w:b/>
          <w:sz w:val="22"/>
          <w:szCs w:val="22"/>
          <w:u w:val="single"/>
        </w:rPr>
        <w:t>.</w:t>
      </w:r>
    </w:p>
    <w:p w14:paraId="1BB99857" w14:textId="636A507A" w:rsidR="002D6065" w:rsidRPr="005C2710" w:rsidRDefault="002D6065" w:rsidP="002D6065">
      <w:pPr>
        <w:pStyle w:val="Normal1"/>
        <w:rPr>
          <w:rFonts w:ascii="Times New Roman" w:hAnsi="Times New Roman"/>
          <w:b/>
          <w:bCs/>
          <w:sz w:val="22"/>
          <w:szCs w:val="22"/>
          <w:lang w:val="sr-Latn-RS"/>
        </w:rPr>
      </w:pPr>
      <w:r w:rsidRPr="005C2710">
        <w:rPr>
          <w:rFonts w:ascii="Times New Roman" w:hAnsi="Times New Roman"/>
          <w:b/>
          <w:sz w:val="22"/>
          <w:szCs w:val="22"/>
        </w:rPr>
        <w:t xml:space="preserve">           I </w:t>
      </w:r>
      <w:r w:rsidRPr="005C2710">
        <w:rPr>
          <w:rFonts w:ascii="Times New Roman" w:hAnsi="Times New Roman"/>
          <w:bCs/>
          <w:sz w:val="22"/>
          <w:szCs w:val="22"/>
          <w:lang w:val="sr-Cyrl-RS"/>
        </w:rPr>
        <w:t xml:space="preserve">Потребно је да </w:t>
      </w:r>
      <w:r w:rsidRPr="005C2710">
        <w:rPr>
          <w:rFonts w:ascii="Times New Roman" w:hAnsi="Times New Roman"/>
          <w:sz w:val="22"/>
          <w:szCs w:val="22"/>
          <w:lang w:val="sr-Cyrl-CS"/>
        </w:rPr>
        <w:t xml:space="preserve">Наставно-научно веће донесе предлог одлуке о усвајању </w:t>
      </w:r>
      <w:r w:rsidRPr="005C2710">
        <w:rPr>
          <w:rFonts w:ascii="Times New Roman" w:hAnsi="Times New Roman"/>
          <w:sz w:val="22"/>
          <w:szCs w:val="22"/>
          <w:lang w:val="sr-Cyrl-RS"/>
        </w:rPr>
        <w:t>Финансијског плана за 202</w:t>
      </w:r>
      <w:r w:rsidRPr="005C2710">
        <w:rPr>
          <w:rFonts w:ascii="Times New Roman" w:hAnsi="Times New Roman"/>
          <w:sz w:val="22"/>
          <w:szCs w:val="22"/>
          <w:lang w:val="sr-Latn-RS"/>
        </w:rPr>
        <w:t>3</w:t>
      </w:r>
      <w:r w:rsidRPr="005C2710">
        <w:rPr>
          <w:rFonts w:ascii="Times New Roman" w:hAnsi="Times New Roman"/>
          <w:sz w:val="22"/>
          <w:szCs w:val="22"/>
          <w:lang w:val="sr-Cyrl-RS"/>
        </w:rPr>
        <w:t>. годину.</w:t>
      </w:r>
      <w:r w:rsidRPr="005C2710">
        <w:rPr>
          <w:rFonts w:ascii="Times New Roman" w:hAnsi="Times New Roman"/>
          <w:sz w:val="22"/>
          <w:szCs w:val="22"/>
          <w:lang w:val="sr-Latn-RS"/>
        </w:rPr>
        <w:t xml:space="preserve"> </w:t>
      </w:r>
      <w:hyperlink r:id="rId10" w:history="1">
        <w:r w:rsidR="003F3528" w:rsidRPr="005C2710">
          <w:rPr>
            <w:rStyle w:val="Hyperlink"/>
            <w:rFonts w:ascii="Times New Roman" w:hAnsi="Times New Roman"/>
            <w:sz w:val="22"/>
            <w:szCs w:val="22"/>
            <w:lang w:val="sr-Latn-RS"/>
          </w:rPr>
          <w:t>link</w:t>
        </w:r>
      </w:hyperlink>
    </w:p>
    <w:p w14:paraId="3A161168" w14:textId="77777777" w:rsidR="002D6065" w:rsidRPr="005C2710" w:rsidRDefault="002D6065" w:rsidP="002D6065">
      <w:pPr>
        <w:pStyle w:val="Normal1"/>
        <w:rPr>
          <w:rFonts w:ascii="Times New Roman" w:hAnsi="Times New Roman"/>
          <w:sz w:val="22"/>
          <w:szCs w:val="22"/>
          <w:highlight w:val="yellow"/>
          <w:lang w:val="sr-Cyrl-RS"/>
        </w:rPr>
      </w:pPr>
    </w:p>
    <w:p w14:paraId="7BA6876A" w14:textId="783A2FC5" w:rsidR="002D6065" w:rsidRPr="005C2710" w:rsidRDefault="002D6065" w:rsidP="002D6065">
      <w:pPr>
        <w:pStyle w:val="Normal1"/>
        <w:rPr>
          <w:rFonts w:ascii="Times New Roman" w:hAnsi="Times New Roman"/>
          <w:sz w:val="22"/>
          <w:szCs w:val="22"/>
          <w:lang w:val="sr-Cyrl-RS"/>
        </w:rPr>
      </w:pPr>
      <w:r w:rsidRPr="005C2710">
        <w:rPr>
          <w:rFonts w:ascii="Times New Roman" w:hAnsi="Times New Roman"/>
          <w:sz w:val="22"/>
          <w:szCs w:val="22"/>
          <w:lang w:val="sr-Cyrl-RS"/>
        </w:rPr>
        <w:t xml:space="preserve">          </w:t>
      </w:r>
      <w:r w:rsidRPr="005C2710">
        <w:rPr>
          <w:rFonts w:ascii="Times New Roman" w:hAnsi="Times New Roman"/>
          <w:b/>
          <w:sz w:val="22"/>
          <w:szCs w:val="22"/>
        </w:rPr>
        <w:t xml:space="preserve">II </w:t>
      </w:r>
      <w:r w:rsidRPr="005C2710">
        <w:rPr>
          <w:rFonts w:ascii="Times New Roman" w:hAnsi="Times New Roman"/>
          <w:bCs/>
          <w:sz w:val="22"/>
          <w:szCs w:val="22"/>
          <w:lang w:val="sr-Cyrl-RS"/>
        </w:rPr>
        <w:t xml:space="preserve">Потребно је да </w:t>
      </w:r>
      <w:r w:rsidRPr="005C2710">
        <w:rPr>
          <w:rFonts w:ascii="Times New Roman" w:hAnsi="Times New Roman"/>
          <w:sz w:val="22"/>
          <w:szCs w:val="22"/>
          <w:lang w:val="sr-Cyrl-CS"/>
        </w:rPr>
        <w:t>Наставно-научно веће донесе предлог одлук</w:t>
      </w:r>
      <w:r w:rsidR="003F3528" w:rsidRPr="005C2710">
        <w:rPr>
          <w:rFonts w:ascii="Times New Roman" w:hAnsi="Times New Roman"/>
          <w:sz w:val="22"/>
          <w:szCs w:val="22"/>
          <w:lang w:val="sr-Latn-RS"/>
        </w:rPr>
        <w:t>e</w:t>
      </w:r>
      <w:r w:rsidRPr="005C2710">
        <w:rPr>
          <w:rFonts w:ascii="Times New Roman" w:hAnsi="Times New Roman"/>
          <w:sz w:val="22"/>
          <w:szCs w:val="22"/>
          <w:lang w:val="sr-Cyrl-CS"/>
        </w:rPr>
        <w:t xml:space="preserve"> о усвајању </w:t>
      </w:r>
      <w:r w:rsidRPr="005C2710">
        <w:rPr>
          <w:rFonts w:ascii="Times New Roman" w:hAnsi="Times New Roman"/>
          <w:sz w:val="22"/>
          <w:szCs w:val="22"/>
          <w:lang w:val="sr-Cyrl-RS"/>
        </w:rPr>
        <w:t>Плана јавних набавки</w:t>
      </w:r>
      <w:r w:rsidRPr="005C2710">
        <w:rPr>
          <w:rFonts w:ascii="Times New Roman" w:hAnsi="Times New Roman"/>
          <w:sz w:val="22"/>
          <w:szCs w:val="22"/>
          <w:lang w:val="sr-Cyrl-CS"/>
        </w:rPr>
        <w:t xml:space="preserve"> за 20</w:t>
      </w:r>
      <w:r w:rsidRPr="005C2710">
        <w:rPr>
          <w:rFonts w:ascii="Times New Roman" w:hAnsi="Times New Roman"/>
          <w:sz w:val="22"/>
          <w:szCs w:val="22"/>
          <w:lang w:val="sr-Latn-RS"/>
        </w:rPr>
        <w:t>23</w:t>
      </w:r>
      <w:r w:rsidRPr="005C2710">
        <w:rPr>
          <w:rFonts w:ascii="Times New Roman" w:hAnsi="Times New Roman"/>
          <w:sz w:val="22"/>
          <w:szCs w:val="22"/>
          <w:lang w:val="sr-Cyrl-CS"/>
        </w:rPr>
        <w:t>.</w:t>
      </w:r>
      <w:r w:rsidRPr="005C2710">
        <w:rPr>
          <w:rFonts w:ascii="Times New Roman" w:hAnsi="Times New Roman"/>
          <w:sz w:val="22"/>
          <w:szCs w:val="22"/>
          <w:lang w:val="sr-Cyrl-RS"/>
        </w:rPr>
        <w:t xml:space="preserve"> годину.</w:t>
      </w:r>
      <w:r w:rsidR="003F3528" w:rsidRPr="005C2710">
        <w:rPr>
          <w:rFonts w:ascii="Times New Roman" w:hAnsi="Times New Roman"/>
          <w:sz w:val="22"/>
          <w:szCs w:val="22"/>
          <w:lang w:val="sr-Latn-RS"/>
        </w:rPr>
        <w:t xml:space="preserve"> </w:t>
      </w:r>
      <w:hyperlink r:id="rId11" w:history="1">
        <w:r w:rsidR="003F3528" w:rsidRPr="005C2710">
          <w:rPr>
            <w:rStyle w:val="Hyperlink"/>
            <w:rFonts w:ascii="Times New Roman" w:hAnsi="Times New Roman"/>
            <w:sz w:val="22"/>
            <w:szCs w:val="22"/>
            <w:lang w:val="sr-Latn-RS"/>
          </w:rPr>
          <w:t>link</w:t>
        </w:r>
      </w:hyperlink>
    </w:p>
    <w:p w14:paraId="42DCCA6F" w14:textId="07046036" w:rsidR="003E5E15" w:rsidRPr="005C2710" w:rsidRDefault="003E5E15" w:rsidP="00E374FF">
      <w:pPr>
        <w:jc w:val="both"/>
        <w:rPr>
          <w:b/>
          <w:sz w:val="22"/>
          <w:szCs w:val="22"/>
          <w:u w:val="single"/>
          <w:lang w:val="ru-RU"/>
        </w:rPr>
      </w:pPr>
      <w:bookmarkStart w:id="9" w:name="_Hlk112745579"/>
      <w:bookmarkEnd w:id="5"/>
      <w:bookmarkEnd w:id="6"/>
    </w:p>
    <w:p w14:paraId="754FFD27" w14:textId="42F84965" w:rsidR="008D77FC" w:rsidRPr="005C2710" w:rsidRDefault="008D77FC" w:rsidP="008D77FC">
      <w:pPr>
        <w:jc w:val="both"/>
        <w:rPr>
          <w:b/>
          <w:sz w:val="22"/>
          <w:szCs w:val="22"/>
          <w:u w:val="single"/>
        </w:rPr>
      </w:pPr>
      <w:bookmarkStart w:id="10" w:name="_Hlk127256569"/>
      <w:r w:rsidRPr="005C2710">
        <w:rPr>
          <w:b/>
          <w:sz w:val="22"/>
          <w:szCs w:val="22"/>
          <w:u w:val="single"/>
          <w:lang w:val="ru-RU"/>
        </w:rPr>
        <w:t xml:space="preserve">Т а ч к а </w:t>
      </w:r>
      <w:r w:rsidR="00D522BA" w:rsidRPr="005C2710">
        <w:rPr>
          <w:b/>
          <w:sz w:val="22"/>
          <w:szCs w:val="22"/>
          <w:u w:val="single"/>
          <w:lang w:val="sr-Latn-RS"/>
        </w:rPr>
        <w:t>5</w:t>
      </w:r>
      <w:r w:rsidRPr="005C2710">
        <w:rPr>
          <w:b/>
          <w:sz w:val="22"/>
          <w:szCs w:val="22"/>
          <w:u w:val="single"/>
        </w:rPr>
        <w:t>.</w:t>
      </w:r>
    </w:p>
    <w:p w14:paraId="1E7D5AEF" w14:textId="4A1637F3" w:rsidR="00B030BA" w:rsidRPr="005C2710" w:rsidRDefault="00B030BA" w:rsidP="00B030BA">
      <w:pPr>
        <w:pStyle w:val="Normal1"/>
        <w:tabs>
          <w:tab w:val="clear" w:pos="1134"/>
          <w:tab w:val="left" w:pos="720"/>
        </w:tabs>
        <w:rPr>
          <w:rFonts w:ascii="Times New Roman" w:hAnsi="Times New Roman"/>
          <w:i/>
          <w:sz w:val="22"/>
          <w:szCs w:val="22"/>
          <w:lang w:val="sr-Cyrl-RS"/>
        </w:rPr>
      </w:pPr>
      <w:r w:rsidRPr="005C2710">
        <w:rPr>
          <w:rFonts w:ascii="Times New Roman" w:hAnsi="Times New Roman"/>
          <w:bCs/>
          <w:sz w:val="22"/>
          <w:szCs w:val="22"/>
          <w:lang w:val="sr-Cyrl-RS"/>
        </w:rPr>
        <w:tab/>
        <w:t>М</w:t>
      </w:r>
      <w:r w:rsidRPr="005C2710">
        <w:rPr>
          <w:rFonts w:ascii="Times New Roman" w:hAnsi="Times New Roman"/>
          <w:sz w:val="22"/>
          <w:szCs w:val="22"/>
          <w:lang w:val="sr-Cyrl-RS"/>
        </w:rPr>
        <w:t xml:space="preserve">ср Александра Милановић, </w:t>
      </w:r>
      <w:r w:rsidRPr="005C2710">
        <w:rPr>
          <w:rFonts w:ascii="Times New Roman" w:hAnsi="Times New Roman"/>
          <w:sz w:val="22"/>
          <w:szCs w:val="22"/>
          <w:lang w:val="sr-Cyrl-CS"/>
        </w:rPr>
        <w:t>студент Докторских академских студија педагогије,</w:t>
      </w:r>
      <w:r w:rsidRPr="005C2710">
        <w:rPr>
          <w:rFonts w:ascii="Times New Roman" w:hAnsi="Times New Roman"/>
          <w:sz w:val="22"/>
          <w:szCs w:val="22"/>
          <w:lang w:val="sr-Cyrl-RS"/>
        </w:rPr>
        <w:t xml:space="preserve"> </w:t>
      </w:r>
      <w:r w:rsidRPr="005C2710">
        <w:rPr>
          <w:rFonts w:ascii="Times New Roman" w:hAnsi="Times New Roman"/>
          <w:sz w:val="22"/>
          <w:szCs w:val="22"/>
        </w:rPr>
        <w:t>преда</w:t>
      </w:r>
      <w:r w:rsidRPr="005C2710">
        <w:rPr>
          <w:rFonts w:ascii="Times New Roman" w:hAnsi="Times New Roman"/>
          <w:sz w:val="22"/>
          <w:szCs w:val="22"/>
          <w:lang w:val="sr-Cyrl-RS"/>
        </w:rPr>
        <w:t>ла</w:t>
      </w:r>
      <w:r w:rsidRPr="005C2710">
        <w:rPr>
          <w:rFonts w:ascii="Times New Roman" w:hAnsi="Times New Roman"/>
          <w:sz w:val="22"/>
          <w:szCs w:val="22"/>
        </w:rPr>
        <w:t xml:space="preserve"> је Факултету у одређеном броју примерака урађену докторску дисертацију</w:t>
      </w:r>
      <w:r w:rsidRPr="005C2710">
        <w:rPr>
          <w:rFonts w:ascii="Times New Roman" w:hAnsi="Times New Roman"/>
          <w:sz w:val="22"/>
          <w:szCs w:val="22"/>
          <w:lang w:val="sr-Cyrl-RS"/>
        </w:rPr>
        <w:t xml:space="preserve"> </w:t>
      </w:r>
      <w:r w:rsidRPr="005C2710">
        <w:rPr>
          <w:rFonts w:ascii="Times New Roman" w:hAnsi="Times New Roman"/>
          <w:color w:val="000000"/>
          <w:sz w:val="22"/>
          <w:szCs w:val="22"/>
        </w:rPr>
        <w:t>под н</w:t>
      </w:r>
      <w:r w:rsidRPr="005C2710">
        <w:rPr>
          <w:rFonts w:ascii="Times New Roman" w:hAnsi="Times New Roman"/>
          <w:color w:val="000000"/>
          <w:sz w:val="22"/>
          <w:szCs w:val="22"/>
          <w:lang w:val="sr-Cyrl-RS"/>
        </w:rPr>
        <w:t>асловом</w:t>
      </w:r>
      <w:r w:rsidRPr="005C2710">
        <w:rPr>
          <w:rFonts w:ascii="Times New Roman" w:hAnsi="Times New Roman"/>
          <w:color w:val="000000"/>
          <w:sz w:val="22"/>
          <w:szCs w:val="22"/>
        </w:rPr>
        <w:t xml:space="preserve">: </w:t>
      </w:r>
      <w:r w:rsidRPr="005C2710">
        <w:rPr>
          <w:rFonts w:ascii="Times New Roman" w:hAnsi="Times New Roman"/>
          <w:sz w:val="22"/>
          <w:szCs w:val="22"/>
          <w:lang w:val="sr-Cyrl-CS"/>
        </w:rPr>
        <w:t xml:space="preserve"> </w:t>
      </w:r>
      <w:r w:rsidRPr="005C2710">
        <w:rPr>
          <w:rFonts w:ascii="Times New Roman" w:hAnsi="Times New Roman"/>
          <w:i/>
          <w:sz w:val="22"/>
          <w:szCs w:val="22"/>
          <w:lang w:val="sr-Cyrl-RS"/>
        </w:rPr>
        <w:t>Рефлексивна пракса и дигитална компетентност наставника.</w:t>
      </w:r>
    </w:p>
    <w:p w14:paraId="0E6E445F" w14:textId="0AF9AF15" w:rsidR="00B030BA" w:rsidRPr="005C2710" w:rsidRDefault="00B030BA" w:rsidP="00B030BA">
      <w:pPr>
        <w:pStyle w:val="Normal1"/>
        <w:tabs>
          <w:tab w:val="clear" w:pos="1134"/>
          <w:tab w:val="left" w:pos="720"/>
        </w:tabs>
        <w:rPr>
          <w:rFonts w:ascii="Times New Roman" w:hAnsi="Times New Roman"/>
          <w:color w:val="000000"/>
          <w:sz w:val="22"/>
          <w:szCs w:val="22"/>
        </w:rPr>
      </w:pPr>
      <w:r w:rsidRPr="005C2710">
        <w:rPr>
          <w:rFonts w:ascii="Times New Roman" w:hAnsi="Times New Roman"/>
          <w:sz w:val="22"/>
          <w:szCs w:val="22"/>
        </w:rPr>
        <w:tab/>
        <w:t xml:space="preserve">Веће Департмана за </w:t>
      </w:r>
      <w:r w:rsidRPr="005C2710">
        <w:rPr>
          <w:rFonts w:ascii="Times New Roman" w:hAnsi="Times New Roman"/>
          <w:sz w:val="22"/>
          <w:szCs w:val="22"/>
          <w:lang w:val="sr-Cyrl-RS"/>
        </w:rPr>
        <w:t>педагогију</w:t>
      </w:r>
      <w:r w:rsidRPr="005C2710">
        <w:rPr>
          <w:rFonts w:ascii="Times New Roman" w:hAnsi="Times New Roman"/>
          <w:sz w:val="22"/>
          <w:szCs w:val="22"/>
        </w:rPr>
        <w:t xml:space="preserve">, на седници одржаној </w:t>
      </w:r>
      <w:r w:rsidRPr="005C2710">
        <w:rPr>
          <w:rFonts w:ascii="Times New Roman" w:hAnsi="Times New Roman"/>
          <w:sz w:val="22"/>
          <w:szCs w:val="22"/>
          <w:lang w:val="sr-Cyrl-RS"/>
        </w:rPr>
        <w:t xml:space="preserve">14. фебруара </w:t>
      </w:r>
      <w:r w:rsidRPr="005C2710">
        <w:rPr>
          <w:rFonts w:ascii="Times New Roman" w:hAnsi="Times New Roman"/>
          <w:sz w:val="22"/>
          <w:szCs w:val="22"/>
        </w:rPr>
        <w:t>202</w:t>
      </w:r>
      <w:r w:rsidRPr="005C2710">
        <w:rPr>
          <w:rFonts w:ascii="Times New Roman" w:hAnsi="Times New Roman"/>
          <w:sz w:val="22"/>
          <w:szCs w:val="22"/>
          <w:lang w:val="sr-Cyrl-RS"/>
        </w:rPr>
        <w:t>3</w:t>
      </w:r>
      <w:r w:rsidRPr="005C2710">
        <w:rPr>
          <w:rFonts w:ascii="Times New Roman" w:hAnsi="Times New Roman"/>
          <w:sz w:val="22"/>
          <w:szCs w:val="22"/>
        </w:rPr>
        <w:t xml:space="preserve">. године, предложило је </w:t>
      </w:r>
      <w:r w:rsidRPr="005C2710">
        <w:rPr>
          <w:rFonts w:ascii="Times New Roman" w:hAnsi="Times New Roman"/>
          <w:sz w:val="22"/>
          <w:szCs w:val="22"/>
          <w:lang w:val="sr-Cyrl-RS"/>
        </w:rPr>
        <w:t>К</w:t>
      </w:r>
      <w:r w:rsidRPr="005C2710">
        <w:rPr>
          <w:rFonts w:ascii="Times New Roman" w:hAnsi="Times New Roman"/>
          <w:sz w:val="22"/>
          <w:szCs w:val="22"/>
        </w:rPr>
        <w:t>омисију за оцену и одбрану урађене докторске дисертације у саставу:</w:t>
      </w:r>
    </w:p>
    <w:p w14:paraId="39B3A69D" w14:textId="3C0BAE33" w:rsidR="00B030BA" w:rsidRPr="005C2710" w:rsidRDefault="00B030BA">
      <w:pPr>
        <w:pStyle w:val="ListParagraph"/>
        <w:numPr>
          <w:ilvl w:val="0"/>
          <w:numId w:val="6"/>
        </w:numPr>
        <w:shd w:val="clear" w:color="auto" w:fill="FFFFFF"/>
        <w:jc w:val="both"/>
        <w:outlineLvl w:val="0"/>
        <w:rPr>
          <w:rFonts w:ascii="Times New Roman" w:hAnsi="Times New Roman"/>
          <w:lang w:val="sr-Cyrl-RS"/>
        </w:rPr>
      </w:pPr>
      <w:r w:rsidRPr="005C2710">
        <w:rPr>
          <w:rFonts w:ascii="Times New Roman" w:hAnsi="Times New Roman"/>
          <w:lang w:val="sr-Cyrl-RS"/>
        </w:rPr>
        <w:t>Др Марина Матејевић, редовни професор Филозофског факултета Универзитета у Нишу, ужа научна област Педагогија, председник комисије</w:t>
      </w:r>
    </w:p>
    <w:p w14:paraId="1D9CB186" w14:textId="77777777" w:rsidR="00B030BA" w:rsidRPr="005C2710" w:rsidRDefault="00B030BA">
      <w:pPr>
        <w:pStyle w:val="ListParagraph"/>
        <w:numPr>
          <w:ilvl w:val="0"/>
          <w:numId w:val="6"/>
        </w:numPr>
        <w:shd w:val="clear" w:color="auto" w:fill="FFFFFF"/>
        <w:jc w:val="both"/>
        <w:outlineLvl w:val="0"/>
        <w:rPr>
          <w:rFonts w:ascii="Times New Roman" w:hAnsi="Times New Roman"/>
          <w:lang w:val="sr-Cyrl-RS"/>
        </w:rPr>
      </w:pPr>
      <w:r w:rsidRPr="005C2710">
        <w:rPr>
          <w:rFonts w:ascii="Times New Roman" w:hAnsi="Times New Roman"/>
          <w:lang w:val="sr-Cyrl-RS"/>
        </w:rPr>
        <w:t>Др Јелена Максимовић, редовни професор Филозофског факултета Универзитета у Нишу, ужа научна област Педагогија, ментор</w:t>
      </w:r>
    </w:p>
    <w:p w14:paraId="15CC1A6A" w14:textId="2036F150" w:rsidR="00B030BA" w:rsidRPr="005C2710" w:rsidRDefault="00B030BA">
      <w:pPr>
        <w:pStyle w:val="ListParagraph"/>
        <w:numPr>
          <w:ilvl w:val="0"/>
          <w:numId w:val="6"/>
        </w:numPr>
        <w:shd w:val="clear" w:color="auto" w:fill="FFFFFF"/>
        <w:jc w:val="both"/>
        <w:outlineLvl w:val="0"/>
        <w:rPr>
          <w:rFonts w:ascii="Times New Roman" w:hAnsi="Times New Roman"/>
          <w:lang w:val="sr-Cyrl-RS"/>
        </w:rPr>
      </w:pPr>
      <w:r w:rsidRPr="005C2710">
        <w:rPr>
          <w:rFonts w:ascii="Times New Roman" w:hAnsi="Times New Roman"/>
          <w:lang w:val="sr-Cyrl-RS"/>
        </w:rPr>
        <w:t>Др Биљана Новковић Цветковић, ванредни професор Педагошког факултета у Врању Универзитата у Нишу, ужа научна област Педагогија;</w:t>
      </w:r>
    </w:p>
    <w:p w14:paraId="4AC4CB71" w14:textId="77777777" w:rsidR="00B030BA" w:rsidRPr="005C2710" w:rsidRDefault="00B030BA">
      <w:pPr>
        <w:pStyle w:val="ListParagraph"/>
        <w:numPr>
          <w:ilvl w:val="0"/>
          <w:numId w:val="6"/>
        </w:numPr>
        <w:shd w:val="clear" w:color="auto" w:fill="FFFFFF"/>
        <w:jc w:val="both"/>
        <w:outlineLvl w:val="0"/>
        <w:rPr>
          <w:rFonts w:ascii="Times New Roman" w:hAnsi="Times New Roman"/>
          <w:lang w:val="sr-Cyrl-RS"/>
        </w:rPr>
      </w:pPr>
      <w:r w:rsidRPr="005C2710">
        <w:rPr>
          <w:rFonts w:ascii="Times New Roman" w:hAnsi="Times New Roman"/>
          <w:lang w:val="sr-Cyrl-RS"/>
        </w:rPr>
        <w:t>Др Биљана Ј. Стојановић, ванредни професор Факултета педагошких наука у Јагодини Универзитета у Крагујевцу, ужа научна област Дидактика са методиком;</w:t>
      </w:r>
    </w:p>
    <w:p w14:paraId="13F7516D" w14:textId="77777777" w:rsidR="00B030BA" w:rsidRPr="005C2710" w:rsidRDefault="00B030BA">
      <w:pPr>
        <w:pStyle w:val="ListParagraph"/>
        <w:numPr>
          <w:ilvl w:val="0"/>
          <w:numId w:val="6"/>
        </w:numPr>
        <w:shd w:val="clear" w:color="auto" w:fill="FFFFFF"/>
        <w:jc w:val="both"/>
        <w:outlineLvl w:val="0"/>
        <w:rPr>
          <w:rFonts w:ascii="Times New Roman" w:hAnsi="Times New Roman"/>
          <w:lang w:val="sr-Cyrl-RS"/>
        </w:rPr>
      </w:pPr>
      <w:r w:rsidRPr="005C2710">
        <w:rPr>
          <w:rFonts w:ascii="Times New Roman" w:hAnsi="Times New Roman"/>
          <w:lang w:val="sr-Cyrl-RS"/>
        </w:rPr>
        <w:t>Др Јелена Петровић, ванредни професор Филозофског факултета Универзитета у Нишу, ужа научна област Педагогија.</w:t>
      </w:r>
    </w:p>
    <w:p w14:paraId="18342CBE" w14:textId="725A7996" w:rsidR="00B030BA" w:rsidRPr="005C2710" w:rsidRDefault="00B030BA" w:rsidP="00B030BA">
      <w:pPr>
        <w:shd w:val="clear" w:color="auto" w:fill="FFFFFF"/>
        <w:ind w:firstLine="720"/>
        <w:jc w:val="both"/>
        <w:outlineLvl w:val="0"/>
        <w:rPr>
          <w:sz w:val="22"/>
          <w:szCs w:val="22"/>
          <w:lang w:val="sr-Cyrl-RS"/>
        </w:rPr>
      </w:pPr>
      <w:r w:rsidRPr="005C2710">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4A545CC" w14:textId="77777777" w:rsidR="00B030BA" w:rsidRPr="005C2710" w:rsidRDefault="00B030BA" w:rsidP="00B030BA">
      <w:pPr>
        <w:jc w:val="both"/>
        <w:rPr>
          <w:b/>
          <w:sz w:val="22"/>
          <w:szCs w:val="22"/>
          <w:u w:val="single"/>
        </w:rPr>
      </w:pPr>
    </w:p>
    <w:p w14:paraId="287A4E9A" w14:textId="77777777" w:rsidR="0075342C" w:rsidRPr="005C2710" w:rsidRDefault="0075342C" w:rsidP="0075342C">
      <w:pPr>
        <w:jc w:val="both"/>
        <w:rPr>
          <w:b/>
          <w:sz w:val="22"/>
          <w:szCs w:val="22"/>
          <w:u w:val="single"/>
        </w:rPr>
      </w:pPr>
      <w:r w:rsidRPr="005C2710">
        <w:rPr>
          <w:b/>
          <w:sz w:val="22"/>
          <w:szCs w:val="22"/>
          <w:u w:val="single"/>
          <w:lang w:val="ru-RU"/>
        </w:rPr>
        <w:lastRenderedPageBreak/>
        <w:t xml:space="preserve">Т а ч к а </w:t>
      </w:r>
      <w:r w:rsidRPr="005C2710">
        <w:rPr>
          <w:b/>
          <w:sz w:val="22"/>
          <w:szCs w:val="22"/>
          <w:u w:val="single"/>
          <w:lang w:val="sr-Latn-RS"/>
        </w:rPr>
        <w:t>6</w:t>
      </w:r>
      <w:r w:rsidRPr="005C2710">
        <w:rPr>
          <w:b/>
          <w:sz w:val="22"/>
          <w:szCs w:val="22"/>
          <w:u w:val="single"/>
        </w:rPr>
        <w:t>.</w:t>
      </w:r>
    </w:p>
    <w:bookmarkEnd w:id="10"/>
    <w:p w14:paraId="24ECFEA3" w14:textId="2F56D07E" w:rsidR="00410281" w:rsidRPr="005C2710" w:rsidRDefault="00874F23" w:rsidP="00410281">
      <w:pPr>
        <w:autoSpaceDE w:val="0"/>
        <w:autoSpaceDN w:val="0"/>
        <w:adjustRightInd w:val="0"/>
        <w:ind w:firstLine="720"/>
        <w:jc w:val="both"/>
        <w:rPr>
          <w:sz w:val="22"/>
          <w:szCs w:val="22"/>
          <w:lang w:val="sr-Cyrl-RS"/>
        </w:rPr>
      </w:pPr>
      <w:r w:rsidRPr="005C2710">
        <w:rPr>
          <w:b/>
          <w:sz w:val="22"/>
          <w:szCs w:val="22"/>
          <w:lang w:val="sr-Latn-RS"/>
        </w:rPr>
        <w:t>I</w:t>
      </w:r>
      <w:r w:rsidRPr="005C2710">
        <w:rPr>
          <w:bCs/>
          <w:sz w:val="22"/>
          <w:szCs w:val="22"/>
          <w:lang w:val="sr-Latn-RS"/>
        </w:rPr>
        <w:t xml:space="preserve"> </w:t>
      </w:r>
      <w:r w:rsidR="0003175C" w:rsidRPr="005C2710">
        <w:rPr>
          <w:bCs/>
          <w:sz w:val="22"/>
          <w:szCs w:val="22"/>
          <w:lang w:val="sr-Latn-RS"/>
        </w:rPr>
        <w:t xml:space="preserve">Веће Департмана за </w:t>
      </w:r>
      <w:r w:rsidR="00410281" w:rsidRPr="005C2710">
        <w:rPr>
          <w:bCs/>
          <w:sz w:val="22"/>
          <w:szCs w:val="22"/>
          <w:lang w:val="sr-Cyrl-RS"/>
        </w:rPr>
        <w:t>социологију</w:t>
      </w:r>
      <w:r w:rsidR="0003175C" w:rsidRPr="005C2710">
        <w:rPr>
          <w:bCs/>
          <w:sz w:val="22"/>
          <w:szCs w:val="22"/>
          <w:lang w:val="sr-Latn-RS"/>
        </w:rPr>
        <w:t xml:space="preserve"> 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03175C" w:rsidRPr="005C2710">
        <w:rPr>
          <w:bCs/>
          <w:sz w:val="22"/>
          <w:szCs w:val="22"/>
          <w:lang w:val="sr-Cyrl-RS"/>
        </w:rPr>
        <w:t>а</w:t>
      </w:r>
      <w:r w:rsidR="0003175C" w:rsidRPr="005C2710">
        <w:rPr>
          <w:bCs/>
          <w:sz w:val="22"/>
          <w:szCs w:val="22"/>
          <w:lang w:val="sr-Latn-RS"/>
        </w:rPr>
        <w:t xml:space="preserve"> мср </w:t>
      </w:r>
      <w:r w:rsidR="00410281" w:rsidRPr="005C2710">
        <w:rPr>
          <w:sz w:val="22"/>
          <w:szCs w:val="22"/>
        </w:rPr>
        <w:t>Ненада Станојевића</w:t>
      </w:r>
      <w:r w:rsidR="0003175C" w:rsidRPr="005C2710">
        <w:rPr>
          <w:bCs/>
          <w:sz w:val="22"/>
          <w:szCs w:val="22"/>
          <w:lang w:val="sr-Cyrl-RS"/>
        </w:rPr>
        <w:t>,</w:t>
      </w:r>
      <w:r w:rsidR="0003175C" w:rsidRPr="005C2710">
        <w:rPr>
          <w:bCs/>
          <w:sz w:val="22"/>
          <w:szCs w:val="22"/>
          <w:lang w:val="sr-Latn-RS"/>
        </w:rPr>
        <w:t xml:space="preserve"> студент</w:t>
      </w:r>
      <w:r w:rsidR="0003175C" w:rsidRPr="005C2710">
        <w:rPr>
          <w:bCs/>
          <w:sz w:val="22"/>
          <w:szCs w:val="22"/>
          <w:lang w:val="sr-Cyrl-RS"/>
        </w:rPr>
        <w:t>а</w:t>
      </w:r>
      <w:r w:rsidR="0003175C" w:rsidRPr="005C2710">
        <w:rPr>
          <w:bCs/>
          <w:sz w:val="22"/>
          <w:szCs w:val="22"/>
          <w:lang w:val="sr-Latn-RS"/>
        </w:rPr>
        <w:t xml:space="preserve"> Докторских академских студија </w:t>
      </w:r>
      <w:r w:rsidR="0034776F" w:rsidRPr="005C2710">
        <w:rPr>
          <w:bCs/>
          <w:sz w:val="22"/>
          <w:szCs w:val="22"/>
          <w:lang w:val="sr-Cyrl-RS"/>
        </w:rPr>
        <w:t>социологије</w:t>
      </w:r>
      <w:r w:rsidR="0003175C" w:rsidRPr="005C2710">
        <w:rPr>
          <w:bCs/>
          <w:sz w:val="22"/>
          <w:szCs w:val="22"/>
          <w:lang w:val="sr-Latn-RS"/>
        </w:rPr>
        <w:t>, под на</w:t>
      </w:r>
      <w:r w:rsidR="0034776F" w:rsidRPr="005C2710">
        <w:rPr>
          <w:bCs/>
          <w:sz w:val="22"/>
          <w:szCs w:val="22"/>
          <w:lang w:val="sr-Cyrl-RS"/>
        </w:rPr>
        <w:t>словом</w:t>
      </w:r>
      <w:r w:rsidR="0003175C" w:rsidRPr="005C2710">
        <w:rPr>
          <w:bCs/>
          <w:sz w:val="22"/>
          <w:szCs w:val="22"/>
          <w:lang w:val="sr-Latn-RS"/>
        </w:rPr>
        <w:t xml:space="preserve">: </w:t>
      </w:r>
      <w:r w:rsidR="00410281" w:rsidRPr="005C2710">
        <w:rPr>
          <w:i/>
          <w:iCs/>
          <w:sz w:val="22"/>
          <w:szCs w:val="22"/>
        </w:rPr>
        <w:t>Културни и социјални капитал</w:t>
      </w:r>
      <w:r w:rsidR="00410281" w:rsidRPr="005C2710">
        <w:rPr>
          <w:i/>
          <w:iCs/>
          <w:sz w:val="22"/>
          <w:szCs w:val="22"/>
          <w:lang w:val="sr-Cyrl-RS"/>
        </w:rPr>
        <w:t xml:space="preserve"> </w:t>
      </w:r>
      <w:r w:rsidR="00410281" w:rsidRPr="005C2710">
        <w:rPr>
          <w:i/>
          <w:iCs/>
          <w:sz w:val="22"/>
          <w:szCs w:val="22"/>
        </w:rPr>
        <w:t>породице као фактори образовног постигнућа деце: студија случаја</w:t>
      </w:r>
      <w:r w:rsidR="00410281" w:rsidRPr="005C2710">
        <w:rPr>
          <w:i/>
          <w:iCs/>
          <w:sz w:val="22"/>
          <w:szCs w:val="22"/>
          <w:lang w:val="sr-Cyrl-RS"/>
        </w:rPr>
        <w:t xml:space="preserve"> </w:t>
      </w:r>
      <w:r w:rsidR="00410281" w:rsidRPr="005C2710">
        <w:rPr>
          <w:i/>
          <w:iCs/>
          <w:sz w:val="22"/>
          <w:szCs w:val="22"/>
        </w:rPr>
        <w:t>средњошколаца из југоисточне Србије</w:t>
      </w:r>
      <w:r w:rsidR="00410281" w:rsidRPr="005C2710">
        <w:rPr>
          <w:b/>
          <w:bCs/>
          <w:sz w:val="22"/>
          <w:szCs w:val="22"/>
        </w:rPr>
        <w:t xml:space="preserve">, </w:t>
      </w:r>
      <w:r w:rsidR="0034776F" w:rsidRPr="005C2710">
        <w:rPr>
          <w:sz w:val="22"/>
          <w:szCs w:val="22"/>
          <w:lang w:val="sr-Cyrl-RS"/>
        </w:rPr>
        <w:t>у саставу:</w:t>
      </w:r>
    </w:p>
    <w:p w14:paraId="7D23DD66" w14:textId="7C82C78D" w:rsidR="0034776F" w:rsidRPr="005C2710" w:rsidRDefault="00410281" w:rsidP="0034776F">
      <w:pPr>
        <w:autoSpaceDE w:val="0"/>
        <w:autoSpaceDN w:val="0"/>
        <w:adjustRightInd w:val="0"/>
        <w:ind w:firstLine="720"/>
        <w:jc w:val="both"/>
        <w:rPr>
          <w:sz w:val="22"/>
          <w:szCs w:val="22"/>
          <w:lang w:val="sr-Cyrl-RS"/>
        </w:rPr>
      </w:pPr>
      <w:r w:rsidRPr="005C2710">
        <w:rPr>
          <w:sz w:val="22"/>
          <w:szCs w:val="22"/>
        </w:rPr>
        <w:t>1. Др Наталија Јовановић, редов</w:t>
      </w:r>
      <w:r w:rsidR="0034776F" w:rsidRPr="005C2710">
        <w:rPr>
          <w:sz w:val="22"/>
          <w:szCs w:val="22"/>
          <w:lang w:val="sr-Cyrl-RS"/>
        </w:rPr>
        <w:t>ни</w:t>
      </w:r>
      <w:r w:rsidRPr="005C2710">
        <w:rPr>
          <w:sz w:val="22"/>
          <w:szCs w:val="22"/>
        </w:rPr>
        <w:t xml:space="preserve"> професор</w:t>
      </w:r>
      <w:r w:rsidR="0034776F" w:rsidRPr="005C2710">
        <w:rPr>
          <w:sz w:val="22"/>
          <w:szCs w:val="22"/>
          <w:lang w:val="sr-Cyrl-RS"/>
        </w:rPr>
        <w:t xml:space="preserve"> </w:t>
      </w:r>
      <w:r w:rsidRPr="005C2710">
        <w:rPr>
          <w:sz w:val="22"/>
          <w:szCs w:val="22"/>
        </w:rPr>
        <w:t>Филозофск</w:t>
      </w:r>
      <w:r w:rsidR="0034776F" w:rsidRPr="005C2710">
        <w:rPr>
          <w:sz w:val="22"/>
          <w:szCs w:val="22"/>
          <w:lang w:val="sr-Cyrl-RS"/>
        </w:rPr>
        <w:t>ог</w:t>
      </w:r>
      <w:r w:rsidRPr="005C2710">
        <w:rPr>
          <w:sz w:val="22"/>
          <w:szCs w:val="22"/>
        </w:rPr>
        <w:t xml:space="preserve"> факултет</w:t>
      </w:r>
      <w:r w:rsidR="0034776F" w:rsidRPr="005C2710">
        <w:rPr>
          <w:sz w:val="22"/>
          <w:szCs w:val="22"/>
          <w:lang w:val="sr-Cyrl-RS"/>
        </w:rPr>
        <w:t>а</w:t>
      </w:r>
      <w:r w:rsidRPr="005C2710">
        <w:rPr>
          <w:sz w:val="22"/>
          <w:szCs w:val="22"/>
        </w:rPr>
        <w:t xml:space="preserve"> </w:t>
      </w:r>
      <w:r w:rsidR="0034776F" w:rsidRPr="005C2710">
        <w:rPr>
          <w:sz w:val="22"/>
          <w:szCs w:val="22"/>
          <w:lang w:val="sr-Cyrl-RS"/>
        </w:rPr>
        <w:t xml:space="preserve">Универзитета </w:t>
      </w:r>
      <w:r w:rsidRPr="005C2710">
        <w:rPr>
          <w:sz w:val="22"/>
          <w:szCs w:val="22"/>
        </w:rPr>
        <w:t>у Нишу,</w:t>
      </w:r>
      <w:r w:rsidR="0034776F" w:rsidRPr="005C2710">
        <w:rPr>
          <w:sz w:val="22"/>
          <w:szCs w:val="22"/>
          <w:lang w:val="sr-Cyrl-RS"/>
        </w:rPr>
        <w:t xml:space="preserve"> ужа научна област: Социологија, </w:t>
      </w:r>
      <w:r w:rsidRPr="005C2710">
        <w:rPr>
          <w:sz w:val="22"/>
          <w:szCs w:val="22"/>
        </w:rPr>
        <w:t>председн</w:t>
      </w:r>
      <w:r w:rsidR="005732CF">
        <w:rPr>
          <w:sz w:val="22"/>
          <w:szCs w:val="22"/>
          <w:lang w:val="sr-Cyrl-RS"/>
        </w:rPr>
        <w:t>и</w:t>
      </w:r>
      <w:r w:rsidR="0034776F" w:rsidRPr="005C2710">
        <w:rPr>
          <w:sz w:val="22"/>
          <w:szCs w:val="22"/>
          <w:lang w:val="sr-Cyrl-RS"/>
        </w:rPr>
        <w:t>к</w:t>
      </w:r>
      <w:r w:rsidR="005732CF">
        <w:rPr>
          <w:sz w:val="22"/>
          <w:szCs w:val="22"/>
          <w:lang w:val="sr-Cyrl-RS"/>
        </w:rPr>
        <w:t xml:space="preserve"> комисије</w:t>
      </w:r>
      <w:r w:rsidR="0034776F" w:rsidRPr="005C2710">
        <w:rPr>
          <w:sz w:val="22"/>
          <w:szCs w:val="22"/>
          <w:lang w:val="sr-Cyrl-RS"/>
        </w:rPr>
        <w:t>;</w:t>
      </w:r>
    </w:p>
    <w:p w14:paraId="741D1CF3" w14:textId="55551F7A" w:rsidR="0034776F" w:rsidRPr="005C2710" w:rsidRDefault="00410281" w:rsidP="0034776F">
      <w:pPr>
        <w:autoSpaceDE w:val="0"/>
        <w:autoSpaceDN w:val="0"/>
        <w:adjustRightInd w:val="0"/>
        <w:ind w:firstLine="720"/>
        <w:jc w:val="both"/>
        <w:rPr>
          <w:sz w:val="22"/>
          <w:szCs w:val="22"/>
          <w:lang w:val="sr-Cyrl-RS"/>
        </w:rPr>
      </w:pPr>
      <w:r w:rsidRPr="005C2710">
        <w:rPr>
          <w:sz w:val="22"/>
          <w:szCs w:val="22"/>
        </w:rPr>
        <w:t>2. Др Немања Крстић, доцент</w:t>
      </w:r>
      <w:r w:rsidR="0034776F" w:rsidRPr="005C2710">
        <w:rPr>
          <w:sz w:val="22"/>
          <w:szCs w:val="22"/>
          <w:lang w:val="sr-Cyrl-RS"/>
        </w:rPr>
        <w:t xml:space="preserve"> Ф</w:t>
      </w:r>
      <w:r w:rsidR="0034776F" w:rsidRPr="005C2710">
        <w:rPr>
          <w:sz w:val="22"/>
          <w:szCs w:val="22"/>
        </w:rPr>
        <w:t>илозофск</w:t>
      </w:r>
      <w:r w:rsidR="0034776F" w:rsidRPr="005C2710">
        <w:rPr>
          <w:sz w:val="22"/>
          <w:szCs w:val="22"/>
          <w:lang w:val="sr-Cyrl-RS"/>
        </w:rPr>
        <w:t>ог</w:t>
      </w:r>
      <w:r w:rsidR="0034776F" w:rsidRPr="005C2710">
        <w:rPr>
          <w:sz w:val="22"/>
          <w:szCs w:val="22"/>
        </w:rPr>
        <w:t xml:space="preserve"> факултет</w:t>
      </w:r>
      <w:r w:rsidR="0034776F" w:rsidRPr="005C2710">
        <w:rPr>
          <w:sz w:val="22"/>
          <w:szCs w:val="22"/>
          <w:lang w:val="sr-Cyrl-RS"/>
        </w:rPr>
        <w:t>а</w:t>
      </w:r>
      <w:r w:rsidR="0034776F" w:rsidRPr="005C2710">
        <w:rPr>
          <w:sz w:val="22"/>
          <w:szCs w:val="22"/>
        </w:rPr>
        <w:t xml:space="preserve"> </w:t>
      </w:r>
      <w:r w:rsidR="0034776F" w:rsidRPr="005C2710">
        <w:rPr>
          <w:sz w:val="22"/>
          <w:szCs w:val="22"/>
          <w:lang w:val="sr-Cyrl-RS"/>
        </w:rPr>
        <w:t xml:space="preserve">Универзитета </w:t>
      </w:r>
      <w:r w:rsidR="0034776F" w:rsidRPr="005C2710">
        <w:rPr>
          <w:sz w:val="22"/>
          <w:szCs w:val="22"/>
        </w:rPr>
        <w:t>у Нишу,</w:t>
      </w:r>
      <w:r w:rsidR="0034776F" w:rsidRPr="005C2710">
        <w:rPr>
          <w:sz w:val="22"/>
          <w:szCs w:val="22"/>
          <w:lang w:val="sr-Cyrl-RS"/>
        </w:rPr>
        <w:t xml:space="preserve"> ужа научна област: Социологија;</w:t>
      </w:r>
    </w:p>
    <w:p w14:paraId="4FF81D95" w14:textId="15CD0F3A" w:rsidR="0034776F" w:rsidRPr="005C2710" w:rsidRDefault="00410281" w:rsidP="0034776F">
      <w:pPr>
        <w:autoSpaceDE w:val="0"/>
        <w:autoSpaceDN w:val="0"/>
        <w:adjustRightInd w:val="0"/>
        <w:ind w:firstLine="720"/>
        <w:jc w:val="both"/>
        <w:rPr>
          <w:sz w:val="22"/>
          <w:szCs w:val="22"/>
          <w:lang w:val="sr-Cyrl-RS"/>
        </w:rPr>
      </w:pPr>
      <w:r w:rsidRPr="005C2710">
        <w:rPr>
          <w:sz w:val="22"/>
          <w:szCs w:val="22"/>
        </w:rPr>
        <w:t>3. Др Милена Јовановић Крањец, доцент Економск</w:t>
      </w:r>
      <w:r w:rsidR="0034776F" w:rsidRPr="005C2710">
        <w:rPr>
          <w:sz w:val="22"/>
          <w:szCs w:val="22"/>
          <w:lang w:val="sr-Cyrl-RS"/>
        </w:rPr>
        <w:t>ог</w:t>
      </w:r>
      <w:r w:rsidRPr="005C2710">
        <w:rPr>
          <w:sz w:val="22"/>
          <w:szCs w:val="22"/>
        </w:rPr>
        <w:t xml:space="preserve"> факултет</w:t>
      </w:r>
      <w:r w:rsidR="0034776F" w:rsidRPr="005C2710">
        <w:rPr>
          <w:sz w:val="22"/>
          <w:szCs w:val="22"/>
          <w:lang w:val="sr-Cyrl-RS"/>
        </w:rPr>
        <w:t>а Универзитета</w:t>
      </w:r>
      <w:r w:rsidRPr="005C2710">
        <w:rPr>
          <w:sz w:val="22"/>
          <w:szCs w:val="22"/>
        </w:rPr>
        <w:t xml:space="preserve"> у</w:t>
      </w:r>
      <w:r w:rsidR="0034776F" w:rsidRPr="005C2710">
        <w:rPr>
          <w:sz w:val="22"/>
          <w:szCs w:val="22"/>
          <w:lang w:val="sr-Cyrl-RS"/>
        </w:rPr>
        <w:t xml:space="preserve"> </w:t>
      </w:r>
      <w:r w:rsidRPr="005C2710">
        <w:rPr>
          <w:sz w:val="22"/>
          <w:szCs w:val="22"/>
        </w:rPr>
        <w:t xml:space="preserve">Крагујевцу, </w:t>
      </w:r>
      <w:r w:rsidR="0034776F" w:rsidRPr="005C2710">
        <w:rPr>
          <w:sz w:val="22"/>
          <w:szCs w:val="22"/>
          <w:lang w:val="sr-Cyrl-RS"/>
        </w:rPr>
        <w:t>ужа научна област: Социологија;</w:t>
      </w:r>
    </w:p>
    <w:p w14:paraId="6093DCA7" w14:textId="77777777" w:rsidR="0034776F" w:rsidRPr="005C2710" w:rsidRDefault="00410281" w:rsidP="0034776F">
      <w:pPr>
        <w:autoSpaceDE w:val="0"/>
        <w:autoSpaceDN w:val="0"/>
        <w:adjustRightInd w:val="0"/>
        <w:ind w:firstLine="720"/>
        <w:jc w:val="both"/>
        <w:rPr>
          <w:sz w:val="22"/>
          <w:szCs w:val="22"/>
          <w:lang w:val="sr-Cyrl-RS"/>
        </w:rPr>
      </w:pPr>
      <w:r w:rsidRPr="005C2710">
        <w:rPr>
          <w:sz w:val="22"/>
          <w:szCs w:val="22"/>
        </w:rPr>
        <w:t xml:space="preserve">4. Др Милош Јовановић, </w:t>
      </w:r>
      <w:r w:rsidR="0034776F" w:rsidRPr="005C2710">
        <w:rPr>
          <w:sz w:val="22"/>
          <w:szCs w:val="22"/>
        </w:rPr>
        <w:t>доцент</w:t>
      </w:r>
      <w:r w:rsidR="0034776F" w:rsidRPr="005C2710">
        <w:rPr>
          <w:sz w:val="22"/>
          <w:szCs w:val="22"/>
          <w:lang w:val="sr-Cyrl-RS"/>
        </w:rPr>
        <w:t xml:space="preserve"> Ф</w:t>
      </w:r>
      <w:r w:rsidR="0034776F" w:rsidRPr="005C2710">
        <w:rPr>
          <w:sz w:val="22"/>
          <w:szCs w:val="22"/>
        </w:rPr>
        <w:t>илозофск</w:t>
      </w:r>
      <w:r w:rsidR="0034776F" w:rsidRPr="005C2710">
        <w:rPr>
          <w:sz w:val="22"/>
          <w:szCs w:val="22"/>
          <w:lang w:val="sr-Cyrl-RS"/>
        </w:rPr>
        <w:t>ог</w:t>
      </w:r>
      <w:r w:rsidR="0034776F" w:rsidRPr="005C2710">
        <w:rPr>
          <w:sz w:val="22"/>
          <w:szCs w:val="22"/>
        </w:rPr>
        <w:t xml:space="preserve"> факултет</w:t>
      </w:r>
      <w:r w:rsidR="0034776F" w:rsidRPr="005C2710">
        <w:rPr>
          <w:sz w:val="22"/>
          <w:szCs w:val="22"/>
          <w:lang w:val="sr-Cyrl-RS"/>
        </w:rPr>
        <w:t>а</w:t>
      </w:r>
      <w:r w:rsidR="0034776F" w:rsidRPr="005C2710">
        <w:rPr>
          <w:sz w:val="22"/>
          <w:szCs w:val="22"/>
        </w:rPr>
        <w:t xml:space="preserve"> </w:t>
      </w:r>
      <w:r w:rsidR="0034776F" w:rsidRPr="005C2710">
        <w:rPr>
          <w:sz w:val="22"/>
          <w:szCs w:val="22"/>
          <w:lang w:val="sr-Cyrl-RS"/>
        </w:rPr>
        <w:t xml:space="preserve">Универзитета </w:t>
      </w:r>
      <w:r w:rsidR="0034776F" w:rsidRPr="005C2710">
        <w:rPr>
          <w:sz w:val="22"/>
          <w:szCs w:val="22"/>
        </w:rPr>
        <w:t>у Нишу,</w:t>
      </w:r>
      <w:r w:rsidR="0034776F" w:rsidRPr="005C2710">
        <w:rPr>
          <w:sz w:val="22"/>
          <w:szCs w:val="22"/>
          <w:lang w:val="sr-Cyrl-RS"/>
        </w:rPr>
        <w:t xml:space="preserve"> ужа научна област: Социологија;</w:t>
      </w:r>
    </w:p>
    <w:p w14:paraId="09B4DF32" w14:textId="77777777" w:rsidR="0003175C" w:rsidRPr="005C2710" w:rsidRDefault="0003175C" w:rsidP="0034776F">
      <w:pPr>
        <w:shd w:val="clear" w:color="auto" w:fill="FFFFFF"/>
        <w:ind w:firstLine="720"/>
        <w:jc w:val="both"/>
        <w:rPr>
          <w:sz w:val="22"/>
          <w:szCs w:val="22"/>
          <w:lang w:val="sr-Cyrl-RS"/>
        </w:rPr>
      </w:pPr>
      <w:r w:rsidRPr="005C2710">
        <w:rPr>
          <w:sz w:val="22"/>
          <w:szCs w:val="22"/>
          <w:lang w:val="ru-RU"/>
        </w:rPr>
        <w:t xml:space="preserve">Потребно је да </w:t>
      </w:r>
      <w:r w:rsidRPr="005C2710">
        <w:rPr>
          <w:bCs/>
          <w:sz w:val="22"/>
          <w:szCs w:val="22"/>
          <w:lang w:val="sr-Cyrl-RS"/>
        </w:rPr>
        <w:t>Наставно-научно веће</w:t>
      </w:r>
      <w:r w:rsidRPr="005C2710">
        <w:rPr>
          <w:sz w:val="22"/>
          <w:szCs w:val="22"/>
          <w:lang w:val="ru-RU"/>
        </w:rPr>
        <w:t xml:space="preserve"> донесе предлог одлуке који би се потом доставио Универзитету у Нишу на даље разматрање и усвајање.</w:t>
      </w:r>
    </w:p>
    <w:p w14:paraId="6048FF14" w14:textId="04B14C62" w:rsidR="0003175C" w:rsidRPr="005C2710" w:rsidRDefault="0003175C" w:rsidP="008D77FC">
      <w:pPr>
        <w:jc w:val="both"/>
        <w:rPr>
          <w:b/>
          <w:sz w:val="22"/>
          <w:szCs w:val="22"/>
          <w:u w:val="single"/>
        </w:rPr>
      </w:pPr>
    </w:p>
    <w:p w14:paraId="746AA83A" w14:textId="4B148A3B" w:rsidR="0003175C" w:rsidRPr="005C2710" w:rsidRDefault="0003175C" w:rsidP="0003175C">
      <w:pPr>
        <w:jc w:val="both"/>
        <w:rPr>
          <w:b/>
          <w:sz w:val="22"/>
          <w:szCs w:val="22"/>
          <w:u w:val="single"/>
        </w:rPr>
      </w:pPr>
      <w:bookmarkStart w:id="11" w:name="_Hlk127266099"/>
      <w:r w:rsidRPr="005C2710">
        <w:rPr>
          <w:b/>
          <w:sz w:val="22"/>
          <w:szCs w:val="22"/>
          <w:u w:val="single"/>
          <w:lang w:val="ru-RU"/>
        </w:rPr>
        <w:t xml:space="preserve">Т а ч к а </w:t>
      </w:r>
      <w:r w:rsidR="0075342C" w:rsidRPr="005C2710">
        <w:rPr>
          <w:b/>
          <w:sz w:val="22"/>
          <w:szCs w:val="22"/>
          <w:u w:val="single"/>
          <w:lang w:val="ru-RU"/>
        </w:rPr>
        <w:t>7</w:t>
      </w:r>
      <w:r w:rsidRPr="005C2710">
        <w:rPr>
          <w:b/>
          <w:sz w:val="22"/>
          <w:szCs w:val="22"/>
          <w:u w:val="single"/>
        </w:rPr>
        <w:t>.</w:t>
      </w:r>
    </w:p>
    <w:bookmarkEnd w:id="11"/>
    <w:p w14:paraId="7934338B" w14:textId="3031F9BC" w:rsidR="00EF2DEA" w:rsidRPr="005C2710" w:rsidRDefault="00EF2DEA" w:rsidP="00EF2DEA">
      <w:pPr>
        <w:ind w:firstLine="720"/>
        <w:jc w:val="both"/>
        <w:rPr>
          <w:b/>
          <w:sz w:val="22"/>
          <w:szCs w:val="22"/>
          <w:u w:val="single"/>
          <w:lang w:val="sr-Cyrl-RS"/>
        </w:rPr>
      </w:pPr>
      <w:r w:rsidRPr="005C2710">
        <w:rPr>
          <w:color w:val="000000"/>
          <w:sz w:val="22"/>
          <w:szCs w:val="22"/>
          <w:lang w:val="sr-Cyrl-RS"/>
        </w:rPr>
        <w:t>Д</w:t>
      </w:r>
      <w:r w:rsidRPr="005C2710">
        <w:rPr>
          <w:color w:val="000000"/>
          <w:sz w:val="22"/>
          <w:szCs w:val="22"/>
        </w:rPr>
        <w:t>р Татјан</w:t>
      </w:r>
      <w:r w:rsidRPr="005C2710">
        <w:rPr>
          <w:color w:val="000000"/>
          <w:sz w:val="22"/>
          <w:szCs w:val="22"/>
          <w:lang w:val="sr-Cyrl-RS"/>
        </w:rPr>
        <w:t>а</w:t>
      </w:r>
      <w:r w:rsidRPr="005C2710">
        <w:rPr>
          <w:color w:val="000000"/>
          <w:sz w:val="22"/>
          <w:szCs w:val="22"/>
        </w:rPr>
        <w:t xml:space="preserve"> Ђурин, редовн</w:t>
      </w:r>
      <w:r w:rsidRPr="005C2710">
        <w:rPr>
          <w:color w:val="000000"/>
          <w:sz w:val="22"/>
          <w:szCs w:val="22"/>
          <w:lang w:val="sr-Cyrl-RS"/>
        </w:rPr>
        <w:t>и професор</w:t>
      </w:r>
      <w:r w:rsidRPr="005C2710">
        <w:rPr>
          <w:color w:val="000000"/>
          <w:sz w:val="22"/>
          <w:szCs w:val="22"/>
        </w:rPr>
        <w:t xml:space="preserve"> Филозофског факултета Универзитета у  Новом Саду</w:t>
      </w:r>
      <w:r w:rsidR="003F3528" w:rsidRPr="005C2710">
        <w:rPr>
          <w:color w:val="000000"/>
          <w:sz w:val="22"/>
          <w:szCs w:val="22"/>
        </w:rPr>
        <w:t xml:space="preserve"> </w:t>
      </w:r>
      <w:hyperlink r:id="rId12" w:history="1">
        <w:r w:rsidR="003F3528" w:rsidRPr="005C2710">
          <w:rPr>
            <w:rStyle w:val="Hyperlink"/>
            <w:sz w:val="22"/>
            <w:szCs w:val="22"/>
          </w:rPr>
          <w:t>link</w:t>
        </w:r>
      </w:hyperlink>
      <w:r w:rsidR="003F3528" w:rsidRPr="005C2710">
        <w:rPr>
          <w:color w:val="000000"/>
          <w:sz w:val="22"/>
          <w:szCs w:val="22"/>
        </w:rPr>
        <w:t xml:space="preserve">, </w:t>
      </w:r>
      <w:r w:rsidRPr="005C2710">
        <w:rPr>
          <w:color w:val="000000"/>
          <w:sz w:val="22"/>
          <w:szCs w:val="22"/>
          <w:lang w:val="sr-Cyrl-RS"/>
        </w:rPr>
        <w:t>д</w:t>
      </w:r>
      <w:r w:rsidRPr="005C2710">
        <w:rPr>
          <w:color w:val="000000"/>
          <w:sz w:val="22"/>
          <w:szCs w:val="22"/>
        </w:rPr>
        <w:t>р Иван</w:t>
      </w:r>
      <w:r w:rsidRPr="005C2710">
        <w:rPr>
          <w:color w:val="000000"/>
          <w:sz w:val="22"/>
          <w:szCs w:val="22"/>
          <w:lang w:val="sr-Cyrl-RS"/>
        </w:rPr>
        <w:t>а</w:t>
      </w:r>
      <w:r w:rsidRPr="005C2710">
        <w:rPr>
          <w:color w:val="000000"/>
          <w:sz w:val="22"/>
          <w:szCs w:val="22"/>
        </w:rPr>
        <w:t xml:space="preserve"> Миљковић, доцент Филозофског факултета Универзитета у Нишу</w:t>
      </w:r>
      <w:r w:rsidR="003F3528" w:rsidRPr="005C2710">
        <w:rPr>
          <w:color w:val="000000"/>
          <w:sz w:val="22"/>
          <w:szCs w:val="22"/>
        </w:rPr>
        <w:t xml:space="preserve"> </w:t>
      </w:r>
      <w:hyperlink r:id="rId13" w:history="1">
        <w:r w:rsidR="003F3528" w:rsidRPr="005C2710">
          <w:rPr>
            <w:rStyle w:val="Hyperlink"/>
            <w:sz w:val="22"/>
            <w:szCs w:val="22"/>
          </w:rPr>
          <w:t>link</w:t>
        </w:r>
      </w:hyperlink>
      <w:r w:rsidRPr="005C2710">
        <w:rPr>
          <w:color w:val="000000"/>
          <w:sz w:val="22"/>
          <w:szCs w:val="22"/>
          <w:lang w:val="sr-Cyrl-RS"/>
        </w:rPr>
        <w:t xml:space="preserve"> и д</w:t>
      </w:r>
      <w:r w:rsidRPr="005C2710">
        <w:rPr>
          <w:color w:val="000000"/>
          <w:sz w:val="22"/>
          <w:szCs w:val="22"/>
        </w:rPr>
        <w:t>р Витолд Ухерех, ванредн</w:t>
      </w:r>
      <w:r w:rsidRPr="005C2710">
        <w:rPr>
          <w:color w:val="000000"/>
          <w:sz w:val="22"/>
          <w:szCs w:val="22"/>
          <w:lang w:val="sr-Cyrl-RS"/>
        </w:rPr>
        <w:t>и</w:t>
      </w:r>
      <w:r w:rsidRPr="005C2710">
        <w:rPr>
          <w:color w:val="000000"/>
          <w:sz w:val="22"/>
          <w:szCs w:val="22"/>
        </w:rPr>
        <w:t xml:space="preserve"> професор Института за романске студије Универзитета у Вроцлаву</w:t>
      </w:r>
      <w:r w:rsidR="003F3528" w:rsidRPr="005C2710">
        <w:rPr>
          <w:color w:val="000000"/>
          <w:sz w:val="22"/>
          <w:szCs w:val="22"/>
        </w:rPr>
        <w:t xml:space="preserve"> </w:t>
      </w:r>
      <w:hyperlink r:id="rId14" w:history="1">
        <w:r w:rsidR="003F3528" w:rsidRPr="005C2710">
          <w:rPr>
            <w:rStyle w:val="Hyperlink"/>
            <w:sz w:val="22"/>
            <w:szCs w:val="22"/>
          </w:rPr>
          <w:t>link</w:t>
        </w:r>
      </w:hyperlink>
      <w:r w:rsidR="003F3528" w:rsidRPr="005C2710">
        <w:rPr>
          <w:color w:val="000000"/>
          <w:sz w:val="22"/>
          <w:szCs w:val="22"/>
        </w:rPr>
        <w:t xml:space="preserve"> </w:t>
      </w:r>
      <w:r w:rsidRPr="005C2710">
        <w:rPr>
          <w:color w:val="000000"/>
          <w:sz w:val="22"/>
          <w:szCs w:val="22"/>
          <w:lang w:val="sr-Cyrl-RS"/>
        </w:rPr>
        <w:t xml:space="preserve">написали су и доставили Факултету позитивне рецензије за уџбеник под називом: </w:t>
      </w:r>
      <w:r w:rsidRPr="005C2710">
        <w:rPr>
          <w:i/>
          <w:iCs/>
          <w:color w:val="000000"/>
          <w:sz w:val="22"/>
          <w:szCs w:val="22"/>
        </w:rPr>
        <w:t>Lexicologie de la langue française pour les apprenants allophones</w:t>
      </w:r>
      <w:r w:rsidRPr="005C2710">
        <w:rPr>
          <w:color w:val="000000"/>
          <w:sz w:val="22"/>
          <w:szCs w:val="22"/>
        </w:rPr>
        <w:t>, аутора проф. др Ивана  Јовановића</w:t>
      </w:r>
      <w:r w:rsidRPr="005C2710">
        <w:rPr>
          <w:color w:val="000000"/>
          <w:sz w:val="22"/>
          <w:szCs w:val="22"/>
          <w:lang w:val="sr-Cyrl-RS"/>
        </w:rPr>
        <w:t>.</w:t>
      </w:r>
    </w:p>
    <w:p w14:paraId="5A3D49D6" w14:textId="77777777" w:rsidR="00E00B4B" w:rsidRPr="005C2710" w:rsidRDefault="00E00B4B" w:rsidP="00E00B4B">
      <w:pPr>
        <w:ind w:firstLine="720"/>
        <w:jc w:val="both"/>
        <w:rPr>
          <w:sz w:val="22"/>
          <w:szCs w:val="22"/>
        </w:rPr>
      </w:pPr>
      <w:r w:rsidRPr="005C2710">
        <w:rPr>
          <w:sz w:val="22"/>
          <w:szCs w:val="22"/>
        </w:rPr>
        <w:t>Потребно је да ННВ донесе одлуку о прихватању позитивних рецензија.</w:t>
      </w:r>
    </w:p>
    <w:p w14:paraId="66DA0397" w14:textId="0C2C0F85" w:rsidR="00EF2DEA" w:rsidRPr="005C2710" w:rsidRDefault="00EF2DEA" w:rsidP="0003175C">
      <w:pPr>
        <w:jc w:val="both"/>
        <w:rPr>
          <w:b/>
          <w:sz w:val="22"/>
          <w:szCs w:val="22"/>
          <w:u w:val="single"/>
        </w:rPr>
      </w:pPr>
    </w:p>
    <w:p w14:paraId="2D3909DE" w14:textId="3EF30293" w:rsidR="00EF2DEA" w:rsidRPr="005C2710" w:rsidRDefault="00EF2DEA" w:rsidP="00EF2DEA">
      <w:pPr>
        <w:jc w:val="both"/>
        <w:rPr>
          <w:b/>
          <w:sz w:val="22"/>
          <w:szCs w:val="22"/>
          <w:u w:val="single"/>
        </w:rPr>
      </w:pPr>
      <w:r w:rsidRPr="005C2710">
        <w:rPr>
          <w:b/>
          <w:sz w:val="22"/>
          <w:szCs w:val="22"/>
          <w:u w:val="single"/>
          <w:lang w:val="ru-RU"/>
        </w:rPr>
        <w:t xml:space="preserve">Т а ч к а </w:t>
      </w:r>
      <w:r w:rsidR="0075342C" w:rsidRPr="005C2710">
        <w:rPr>
          <w:b/>
          <w:sz w:val="22"/>
          <w:szCs w:val="22"/>
          <w:u w:val="single"/>
          <w:lang w:val="ru-RU"/>
        </w:rPr>
        <w:t>8</w:t>
      </w:r>
      <w:r w:rsidRPr="005C2710">
        <w:rPr>
          <w:b/>
          <w:sz w:val="22"/>
          <w:szCs w:val="22"/>
          <w:u w:val="single"/>
        </w:rPr>
        <w:t>.</w:t>
      </w:r>
    </w:p>
    <w:p w14:paraId="008724BA" w14:textId="2E71B373" w:rsidR="008D77FC" w:rsidRPr="005C2710" w:rsidRDefault="00A67909" w:rsidP="008D77FC">
      <w:pPr>
        <w:ind w:firstLine="720"/>
        <w:jc w:val="both"/>
        <w:rPr>
          <w:iCs/>
          <w:sz w:val="22"/>
          <w:szCs w:val="22"/>
        </w:rPr>
      </w:pPr>
      <w:bookmarkStart w:id="12" w:name="_Hlk127257811"/>
      <w:r w:rsidRPr="005C2710">
        <w:rPr>
          <w:b/>
          <w:bCs/>
          <w:sz w:val="22"/>
          <w:szCs w:val="22"/>
          <w:lang w:val="sr-Latn-RS"/>
        </w:rPr>
        <w:t>I</w:t>
      </w:r>
      <w:r w:rsidRPr="005C2710">
        <w:rPr>
          <w:sz w:val="22"/>
          <w:szCs w:val="22"/>
          <w:lang w:val="sr-Latn-RS"/>
        </w:rPr>
        <w:t xml:space="preserve"> </w:t>
      </w:r>
      <w:r w:rsidR="008D77FC" w:rsidRPr="005C2710">
        <w:rPr>
          <w:sz w:val="22"/>
          <w:szCs w:val="22"/>
          <w:lang w:val="sr-Cyrl-RS"/>
        </w:rPr>
        <w:t xml:space="preserve">На предлог Већа Департмана за социологију, потребно је да ННВ донесе одлуку да се </w:t>
      </w:r>
      <w:r w:rsidR="008D77FC" w:rsidRPr="005C2710">
        <w:rPr>
          <w:sz w:val="22"/>
          <w:szCs w:val="22"/>
        </w:rPr>
        <w:t>уџбеник </w:t>
      </w:r>
      <w:r w:rsidR="008D77FC" w:rsidRPr="005C2710">
        <w:rPr>
          <w:i/>
          <w:iCs/>
          <w:sz w:val="22"/>
          <w:szCs w:val="22"/>
        </w:rPr>
        <w:t>Социологија старења</w:t>
      </w:r>
      <w:r w:rsidR="00001A37" w:rsidRPr="005C2710">
        <w:rPr>
          <w:i/>
          <w:iCs/>
          <w:sz w:val="22"/>
          <w:szCs w:val="22"/>
          <w:lang w:val="sr-Cyrl-RS"/>
        </w:rPr>
        <w:t xml:space="preserve"> </w:t>
      </w:r>
      <w:r w:rsidR="008D77FC" w:rsidRPr="005C2710">
        <w:rPr>
          <w:sz w:val="22"/>
          <w:szCs w:val="22"/>
        </w:rPr>
        <w:t>др Леле</w:t>
      </w:r>
      <w:r w:rsidR="00001A37" w:rsidRPr="005C2710">
        <w:rPr>
          <w:sz w:val="22"/>
          <w:szCs w:val="22"/>
          <w:lang w:val="sr-Cyrl-RS"/>
        </w:rPr>
        <w:t xml:space="preserve"> </w:t>
      </w:r>
      <w:r w:rsidR="008D77FC" w:rsidRPr="005C2710">
        <w:rPr>
          <w:sz w:val="22"/>
          <w:szCs w:val="22"/>
        </w:rPr>
        <w:t>Милошевић Радуловић, ванредног професора Филозофског факултета у Нишу, уврсти у листу универзитетских уџбеника за</w:t>
      </w:r>
      <w:r w:rsidR="00C72540">
        <w:rPr>
          <w:sz w:val="22"/>
          <w:szCs w:val="22"/>
          <w:lang w:val="sr-Cyrl-RS"/>
        </w:rPr>
        <w:t xml:space="preserve"> </w:t>
      </w:r>
      <w:r w:rsidR="008D77FC" w:rsidRPr="005C2710">
        <w:rPr>
          <w:sz w:val="22"/>
          <w:szCs w:val="22"/>
        </w:rPr>
        <w:t xml:space="preserve">предмет </w:t>
      </w:r>
      <w:r w:rsidR="008D77FC" w:rsidRPr="005C2710">
        <w:rPr>
          <w:i/>
          <w:sz w:val="22"/>
          <w:szCs w:val="22"/>
        </w:rPr>
        <w:t>Социологија старења</w:t>
      </w:r>
      <w:r w:rsidR="008D77FC" w:rsidRPr="005C2710">
        <w:rPr>
          <w:sz w:val="22"/>
          <w:szCs w:val="22"/>
        </w:rPr>
        <w:t xml:space="preserve"> </w:t>
      </w:r>
      <w:r w:rsidR="008D77FC" w:rsidRPr="005C2710">
        <w:rPr>
          <w:sz w:val="22"/>
          <w:szCs w:val="22"/>
          <w:lang w:val="sr-Cyrl-RS"/>
        </w:rPr>
        <w:t>на О</w:t>
      </w:r>
      <w:r w:rsidR="00C72540">
        <w:rPr>
          <w:sz w:val="22"/>
          <w:szCs w:val="22"/>
          <w:lang w:val="sr-Cyrl-RS"/>
        </w:rPr>
        <w:t xml:space="preserve">АС </w:t>
      </w:r>
      <w:r w:rsidR="008D77FC" w:rsidRPr="005C2710">
        <w:rPr>
          <w:sz w:val="22"/>
          <w:szCs w:val="22"/>
          <w:lang w:val="sr-Cyrl-RS"/>
        </w:rPr>
        <w:t>социологије, О</w:t>
      </w:r>
      <w:r w:rsidR="00C72540">
        <w:rPr>
          <w:sz w:val="22"/>
          <w:szCs w:val="22"/>
          <w:lang w:val="sr-Cyrl-RS"/>
        </w:rPr>
        <w:t>АС</w:t>
      </w:r>
      <w:r w:rsidR="008D77FC" w:rsidRPr="005C2710">
        <w:rPr>
          <w:sz w:val="22"/>
          <w:szCs w:val="22"/>
          <w:lang w:val="sr-Cyrl-RS"/>
        </w:rPr>
        <w:t xml:space="preserve"> психологије и О</w:t>
      </w:r>
      <w:r w:rsidR="00C72540">
        <w:rPr>
          <w:sz w:val="22"/>
          <w:szCs w:val="22"/>
          <w:lang w:val="sr-Cyrl-RS"/>
        </w:rPr>
        <w:t xml:space="preserve">АС </w:t>
      </w:r>
      <w:r w:rsidR="008D77FC" w:rsidRPr="005C2710">
        <w:rPr>
          <w:sz w:val="22"/>
          <w:szCs w:val="22"/>
          <w:lang w:val="sr-Cyrl-RS"/>
        </w:rPr>
        <w:t>социјалне политике и социјалног рада и дода у силабус </w:t>
      </w:r>
      <w:r w:rsidR="008D77FC" w:rsidRPr="005C2710">
        <w:rPr>
          <w:sz w:val="22"/>
          <w:szCs w:val="22"/>
        </w:rPr>
        <w:t>као</w:t>
      </w:r>
      <w:r w:rsidR="008D77FC" w:rsidRPr="005C2710">
        <w:rPr>
          <w:sz w:val="22"/>
          <w:szCs w:val="22"/>
          <w:lang w:val="sr-Cyrl-RS"/>
        </w:rPr>
        <w:t xml:space="preserve"> основни уџбеник </w:t>
      </w:r>
      <w:r w:rsidR="008D77FC" w:rsidRPr="005C2710">
        <w:rPr>
          <w:sz w:val="22"/>
          <w:szCs w:val="22"/>
        </w:rPr>
        <w:t xml:space="preserve">који је написан у складу са програмом акредитованог наставног предмета </w:t>
      </w:r>
      <w:r w:rsidR="008D77FC" w:rsidRPr="005C2710">
        <w:rPr>
          <w:i/>
          <w:sz w:val="22"/>
          <w:szCs w:val="22"/>
        </w:rPr>
        <w:t>Социологија старења.</w:t>
      </w:r>
      <w:r w:rsidR="003F3528" w:rsidRPr="005C2710">
        <w:rPr>
          <w:i/>
          <w:sz w:val="22"/>
          <w:szCs w:val="22"/>
        </w:rPr>
        <w:t xml:space="preserve"> </w:t>
      </w:r>
      <w:r w:rsidR="003F3528" w:rsidRPr="005C2710">
        <w:rPr>
          <w:iCs/>
          <w:sz w:val="22"/>
          <w:szCs w:val="22"/>
        </w:rPr>
        <w:fldChar w:fldCharType="begin"/>
      </w:r>
      <w:r w:rsidR="003F3528" w:rsidRPr="005C2710">
        <w:rPr>
          <w:iCs/>
          <w:sz w:val="22"/>
          <w:szCs w:val="22"/>
        </w:rPr>
        <w:instrText xml:space="preserve"> HYPERLINK "Dodavanje%20udzbenika/Sociologija%20starenja.zip" </w:instrText>
      </w:r>
      <w:r w:rsidR="003F3528" w:rsidRPr="005C2710">
        <w:rPr>
          <w:iCs/>
          <w:sz w:val="22"/>
          <w:szCs w:val="22"/>
        </w:rPr>
      </w:r>
      <w:r w:rsidR="003F3528" w:rsidRPr="005C2710">
        <w:rPr>
          <w:iCs/>
          <w:sz w:val="22"/>
          <w:szCs w:val="22"/>
        </w:rPr>
        <w:fldChar w:fldCharType="separate"/>
      </w:r>
      <w:r w:rsidR="003F3528" w:rsidRPr="005C2710">
        <w:rPr>
          <w:rStyle w:val="Hyperlink"/>
          <w:iCs/>
          <w:sz w:val="22"/>
          <w:szCs w:val="22"/>
        </w:rPr>
        <w:t>l</w:t>
      </w:r>
      <w:r w:rsidR="003F3528" w:rsidRPr="005C2710">
        <w:rPr>
          <w:rStyle w:val="Hyperlink"/>
          <w:iCs/>
          <w:sz w:val="22"/>
          <w:szCs w:val="22"/>
        </w:rPr>
        <w:t>i</w:t>
      </w:r>
      <w:r w:rsidR="003F3528" w:rsidRPr="005C2710">
        <w:rPr>
          <w:rStyle w:val="Hyperlink"/>
          <w:iCs/>
          <w:sz w:val="22"/>
          <w:szCs w:val="22"/>
        </w:rPr>
        <w:t>n</w:t>
      </w:r>
      <w:r w:rsidR="003F3528" w:rsidRPr="005C2710">
        <w:rPr>
          <w:rStyle w:val="Hyperlink"/>
          <w:iCs/>
          <w:sz w:val="22"/>
          <w:szCs w:val="22"/>
        </w:rPr>
        <w:t>k</w:t>
      </w:r>
      <w:r w:rsidR="003F3528" w:rsidRPr="005C2710">
        <w:rPr>
          <w:iCs/>
          <w:sz w:val="22"/>
          <w:szCs w:val="22"/>
        </w:rPr>
        <w:fldChar w:fldCharType="end"/>
      </w:r>
    </w:p>
    <w:bookmarkEnd w:id="12"/>
    <w:p w14:paraId="3421DE9B" w14:textId="45C3570E" w:rsidR="008D77FC" w:rsidRPr="005C2710" w:rsidRDefault="008D77FC" w:rsidP="008D77FC">
      <w:pPr>
        <w:ind w:firstLine="720"/>
        <w:jc w:val="both"/>
        <w:rPr>
          <w:sz w:val="22"/>
          <w:szCs w:val="22"/>
          <w:lang w:val="sr-Cyrl-RS"/>
        </w:rPr>
      </w:pPr>
    </w:p>
    <w:p w14:paraId="4240888A" w14:textId="42BADCB0" w:rsidR="00A67909" w:rsidRPr="005C2710" w:rsidRDefault="00A67909" w:rsidP="00A67909">
      <w:pPr>
        <w:pStyle w:val="Default"/>
        <w:ind w:firstLine="720"/>
        <w:jc w:val="both"/>
        <w:rPr>
          <w:sz w:val="22"/>
          <w:szCs w:val="22"/>
        </w:rPr>
      </w:pPr>
      <w:r w:rsidRPr="005C2710">
        <w:rPr>
          <w:b/>
          <w:bCs/>
          <w:sz w:val="22"/>
          <w:szCs w:val="22"/>
          <w:lang w:val="sr-Latn-RS"/>
        </w:rPr>
        <w:t>II</w:t>
      </w:r>
      <w:r w:rsidRPr="005C2710">
        <w:rPr>
          <w:sz w:val="22"/>
          <w:szCs w:val="22"/>
          <w:lang w:val="sr-Latn-RS"/>
        </w:rPr>
        <w:t xml:space="preserve"> </w:t>
      </w:r>
      <w:r w:rsidRPr="005C2710">
        <w:rPr>
          <w:sz w:val="22"/>
          <w:szCs w:val="22"/>
          <w:lang w:val="sr-Cyrl-RS"/>
        </w:rPr>
        <w:t xml:space="preserve">На предлог Већа Департмана за француски језик и књижевност, потребно је да ННВ донесе одлуку </w:t>
      </w:r>
      <w:r w:rsidRPr="005C2710">
        <w:rPr>
          <w:sz w:val="22"/>
          <w:szCs w:val="22"/>
        </w:rPr>
        <w:t>да се следећи универзитетски уџбеници и научне монографије користе у настави на студиј</w:t>
      </w:r>
      <w:r w:rsidRPr="005C2710">
        <w:rPr>
          <w:sz w:val="22"/>
          <w:szCs w:val="22"/>
          <w:lang w:val="sr-Cyrl-RS"/>
        </w:rPr>
        <w:t>с</w:t>
      </w:r>
      <w:r w:rsidRPr="005C2710">
        <w:rPr>
          <w:sz w:val="22"/>
          <w:szCs w:val="22"/>
        </w:rPr>
        <w:t xml:space="preserve">ком програму </w:t>
      </w:r>
      <w:r w:rsidR="00C72540">
        <w:rPr>
          <w:sz w:val="22"/>
          <w:szCs w:val="22"/>
          <w:lang w:val="sr-Cyrl-RS"/>
        </w:rPr>
        <w:t xml:space="preserve">француског језика и књижевности </w:t>
      </w:r>
      <w:r w:rsidRPr="005C2710">
        <w:rPr>
          <w:sz w:val="22"/>
          <w:szCs w:val="22"/>
        </w:rPr>
        <w:t xml:space="preserve">(ОАС, МАС) и на </w:t>
      </w:r>
      <w:r w:rsidR="00C72540">
        <w:rPr>
          <w:sz w:val="22"/>
          <w:szCs w:val="22"/>
          <w:lang w:val="sr-Cyrl-RS"/>
        </w:rPr>
        <w:t xml:space="preserve">ДАС </w:t>
      </w:r>
      <w:r w:rsidRPr="005C2710">
        <w:rPr>
          <w:sz w:val="22"/>
          <w:szCs w:val="22"/>
        </w:rPr>
        <w:t>стран</w:t>
      </w:r>
      <w:r w:rsidRPr="005C2710">
        <w:rPr>
          <w:sz w:val="22"/>
          <w:szCs w:val="22"/>
          <w:lang w:val="sr-Cyrl-RS"/>
        </w:rPr>
        <w:t>их</w:t>
      </w:r>
      <w:r w:rsidRPr="005C2710">
        <w:rPr>
          <w:sz w:val="22"/>
          <w:szCs w:val="22"/>
        </w:rPr>
        <w:t xml:space="preserve"> филологиј</w:t>
      </w:r>
      <w:r w:rsidRPr="005C2710">
        <w:rPr>
          <w:sz w:val="22"/>
          <w:szCs w:val="22"/>
          <w:lang w:val="sr-Cyrl-RS"/>
        </w:rPr>
        <w:t>а</w:t>
      </w:r>
      <w:r w:rsidRPr="005C2710">
        <w:rPr>
          <w:sz w:val="22"/>
          <w:szCs w:val="22"/>
        </w:rPr>
        <w:t xml:space="preserve">: </w:t>
      </w:r>
      <w:hyperlink r:id="rId15" w:history="1">
        <w:r w:rsidR="006E758F" w:rsidRPr="005C2710">
          <w:rPr>
            <w:rStyle w:val="Hyperlink"/>
            <w:sz w:val="22"/>
            <w:szCs w:val="22"/>
          </w:rPr>
          <w:t>l</w:t>
        </w:r>
        <w:r w:rsidR="006E758F" w:rsidRPr="005C2710">
          <w:rPr>
            <w:rStyle w:val="Hyperlink"/>
            <w:sz w:val="22"/>
            <w:szCs w:val="22"/>
          </w:rPr>
          <w:t>i</w:t>
        </w:r>
        <w:r w:rsidR="006E758F" w:rsidRPr="005C2710">
          <w:rPr>
            <w:rStyle w:val="Hyperlink"/>
            <w:sz w:val="22"/>
            <w:szCs w:val="22"/>
          </w:rPr>
          <w:t>n</w:t>
        </w:r>
        <w:r w:rsidR="006E758F" w:rsidRPr="005C2710">
          <w:rPr>
            <w:rStyle w:val="Hyperlink"/>
            <w:sz w:val="22"/>
            <w:szCs w:val="22"/>
          </w:rPr>
          <w:t>k</w:t>
        </w:r>
      </w:hyperlink>
    </w:p>
    <w:p w14:paraId="40C2E9FA" w14:textId="4B51DDDC" w:rsidR="00A67909" w:rsidRPr="005C2710" w:rsidRDefault="004865EA" w:rsidP="00A67909">
      <w:pPr>
        <w:autoSpaceDE w:val="0"/>
        <w:autoSpaceDN w:val="0"/>
        <w:adjustRightInd w:val="0"/>
        <w:ind w:left="720"/>
        <w:jc w:val="both"/>
        <w:rPr>
          <w:color w:val="000000"/>
          <w:sz w:val="22"/>
          <w:szCs w:val="22"/>
        </w:rPr>
      </w:pPr>
      <w:r w:rsidRPr="005C2710">
        <w:rPr>
          <w:color w:val="000000"/>
          <w:sz w:val="22"/>
          <w:szCs w:val="22"/>
        </w:rPr>
        <w:t>-</w:t>
      </w:r>
      <w:r w:rsidR="00A67909" w:rsidRPr="005C2710">
        <w:rPr>
          <w:color w:val="000000"/>
          <w:sz w:val="22"/>
          <w:szCs w:val="22"/>
        </w:rPr>
        <w:t xml:space="preserve"> универзитетски уџбеник: </w:t>
      </w:r>
      <w:r w:rsidR="00A67909" w:rsidRPr="005C2710">
        <w:rPr>
          <w:i/>
          <w:iCs/>
          <w:color w:val="000000"/>
          <w:sz w:val="22"/>
          <w:szCs w:val="22"/>
        </w:rPr>
        <w:t>Lexicologie de la langue française pour les apprenants allophones</w:t>
      </w:r>
      <w:r w:rsidR="00A67909" w:rsidRPr="005C2710">
        <w:rPr>
          <w:color w:val="000000"/>
          <w:sz w:val="22"/>
          <w:szCs w:val="22"/>
        </w:rPr>
        <w:t xml:space="preserve">, аутора Ивана Јовановића, за предмете </w:t>
      </w:r>
      <w:r w:rsidR="00A67909" w:rsidRPr="005C2710">
        <w:rPr>
          <w:i/>
          <w:iCs/>
          <w:color w:val="000000"/>
          <w:sz w:val="22"/>
          <w:szCs w:val="22"/>
        </w:rPr>
        <w:t xml:space="preserve">Лексичка </w:t>
      </w:r>
      <w:r w:rsidR="00A67909" w:rsidRPr="005C2710">
        <w:rPr>
          <w:color w:val="000000"/>
          <w:sz w:val="22"/>
          <w:szCs w:val="22"/>
        </w:rPr>
        <w:t xml:space="preserve">морфологија, </w:t>
      </w:r>
      <w:r w:rsidR="00A67909" w:rsidRPr="005C2710">
        <w:rPr>
          <w:i/>
          <w:iCs/>
          <w:color w:val="000000"/>
          <w:sz w:val="22"/>
          <w:szCs w:val="22"/>
        </w:rPr>
        <w:t xml:space="preserve">Лексичка семантика </w:t>
      </w:r>
      <w:r w:rsidR="00A67909" w:rsidRPr="005C2710">
        <w:rPr>
          <w:color w:val="000000"/>
          <w:sz w:val="22"/>
          <w:szCs w:val="22"/>
        </w:rPr>
        <w:t xml:space="preserve">(ОАС, друга и трећа година) и </w:t>
      </w:r>
      <w:r w:rsidR="00A67909" w:rsidRPr="005C2710">
        <w:rPr>
          <w:i/>
          <w:iCs/>
          <w:color w:val="000000"/>
          <w:sz w:val="22"/>
          <w:szCs w:val="22"/>
        </w:rPr>
        <w:t xml:space="preserve">Фразеологија француског језика </w:t>
      </w:r>
      <w:r w:rsidR="00A67909" w:rsidRPr="005C2710">
        <w:rPr>
          <w:color w:val="000000"/>
          <w:sz w:val="22"/>
          <w:szCs w:val="22"/>
        </w:rPr>
        <w:t xml:space="preserve">(МАС); </w:t>
      </w:r>
    </w:p>
    <w:p w14:paraId="1096FF7A" w14:textId="38DE5614" w:rsidR="00A67909" w:rsidRPr="005C2710" w:rsidRDefault="004865EA" w:rsidP="00A67909">
      <w:pPr>
        <w:autoSpaceDE w:val="0"/>
        <w:autoSpaceDN w:val="0"/>
        <w:adjustRightInd w:val="0"/>
        <w:ind w:left="720"/>
        <w:jc w:val="both"/>
        <w:rPr>
          <w:color w:val="000000"/>
          <w:sz w:val="22"/>
          <w:szCs w:val="22"/>
        </w:rPr>
      </w:pPr>
      <w:r w:rsidRPr="005C2710">
        <w:rPr>
          <w:color w:val="000000"/>
          <w:sz w:val="22"/>
          <w:szCs w:val="22"/>
        </w:rPr>
        <w:t>-</w:t>
      </w:r>
      <w:r w:rsidR="00A67909" w:rsidRPr="005C2710">
        <w:rPr>
          <w:color w:val="000000"/>
          <w:sz w:val="22"/>
          <w:szCs w:val="22"/>
        </w:rPr>
        <w:t xml:space="preserve"> универзитетски уџбеник: </w:t>
      </w:r>
      <w:r w:rsidR="00A67909" w:rsidRPr="005C2710">
        <w:rPr>
          <w:i/>
          <w:iCs/>
          <w:color w:val="000000"/>
          <w:sz w:val="22"/>
          <w:szCs w:val="22"/>
        </w:rPr>
        <w:t>Француска култура: језик, друштво и духовност кроз епохе</w:t>
      </w:r>
      <w:r w:rsidR="00A67909" w:rsidRPr="005C2710">
        <w:rPr>
          <w:color w:val="000000"/>
          <w:sz w:val="22"/>
          <w:szCs w:val="22"/>
        </w:rPr>
        <w:t xml:space="preserve">. </w:t>
      </w:r>
      <w:r w:rsidR="00A67909" w:rsidRPr="005C2710">
        <w:rPr>
          <w:i/>
          <w:iCs/>
          <w:color w:val="000000"/>
          <w:sz w:val="22"/>
          <w:szCs w:val="22"/>
        </w:rPr>
        <w:t>Књига 1 – Од романизоване Галије до ренесенасне Француске</w:t>
      </w:r>
      <w:r w:rsidR="00A67909" w:rsidRPr="005C2710">
        <w:rPr>
          <w:color w:val="000000"/>
          <w:sz w:val="22"/>
          <w:szCs w:val="22"/>
        </w:rPr>
        <w:t xml:space="preserve">, аутора Нермина Вучеља, за предмете </w:t>
      </w:r>
      <w:r w:rsidR="00A67909" w:rsidRPr="005C2710">
        <w:rPr>
          <w:i/>
          <w:iCs/>
          <w:color w:val="000000"/>
          <w:sz w:val="22"/>
          <w:szCs w:val="22"/>
        </w:rPr>
        <w:t xml:space="preserve">Француска култура 1 </w:t>
      </w:r>
      <w:r w:rsidR="00A67909" w:rsidRPr="005C2710">
        <w:rPr>
          <w:color w:val="000000"/>
          <w:sz w:val="22"/>
          <w:szCs w:val="22"/>
        </w:rPr>
        <w:t xml:space="preserve">и </w:t>
      </w:r>
      <w:r w:rsidR="00A67909" w:rsidRPr="005C2710">
        <w:rPr>
          <w:i/>
          <w:iCs/>
          <w:color w:val="000000"/>
          <w:sz w:val="22"/>
          <w:szCs w:val="22"/>
        </w:rPr>
        <w:t xml:space="preserve">Старофранцуска књижевност </w:t>
      </w:r>
      <w:r w:rsidR="00A67909" w:rsidRPr="005C2710">
        <w:rPr>
          <w:color w:val="000000"/>
          <w:sz w:val="22"/>
          <w:szCs w:val="22"/>
        </w:rPr>
        <w:t xml:space="preserve">(ОАС, прва година); </w:t>
      </w:r>
    </w:p>
    <w:p w14:paraId="0BD3B521" w14:textId="510DC67E" w:rsidR="00A67909" w:rsidRPr="005C2710" w:rsidRDefault="004865EA" w:rsidP="00A67909">
      <w:pPr>
        <w:autoSpaceDE w:val="0"/>
        <w:autoSpaceDN w:val="0"/>
        <w:adjustRightInd w:val="0"/>
        <w:ind w:left="720"/>
        <w:jc w:val="both"/>
        <w:rPr>
          <w:color w:val="000000"/>
          <w:sz w:val="22"/>
          <w:szCs w:val="22"/>
        </w:rPr>
      </w:pPr>
      <w:r w:rsidRPr="005C2710">
        <w:rPr>
          <w:color w:val="000000"/>
          <w:sz w:val="22"/>
          <w:szCs w:val="22"/>
        </w:rPr>
        <w:t>-</w:t>
      </w:r>
      <w:r w:rsidR="00A67909" w:rsidRPr="005C2710">
        <w:rPr>
          <w:color w:val="000000"/>
          <w:sz w:val="22"/>
          <w:szCs w:val="22"/>
        </w:rPr>
        <w:t xml:space="preserve"> научна монографија: </w:t>
      </w:r>
      <w:r w:rsidR="00A67909" w:rsidRPr="005C2710">
        <w:rPr>
          <w:i/>
          <w:iCs/>
          <w:color w:val="000000"/>
          <w:sz w:val="22"/>
          <w:szCs w:val="22"/>
        </w:rPr>
        <w:t>Француска веза: стваралаштво српских списатељица прве половине 20. века у контексту француске књижевности и културе</w:t>
      </w:r>
      <w:r w:rsidR="00A67909" w:rsidRPr="005C2710">
        <w:rPr>
          <w:color w:val="000000"/>
          <w:sz w:val="22"/>
          <w:szCs w:val="22"/>
        </w:rPr>
        <w:t xml:space="preserve">, аутора Владимира Ђурића, за предмете </w:t>
      </w:r>
      <w:r w:rsidR="00A67909" w:rsidRPr="005C2710">
        <w:rPr>
          <w:i/>
          <w:iCs/>
          <w:color w:val="000000"/>
          <w:sz w:val="22"/>
          <w:szCs w:val="22"/>
        </w:rPr>
        <w:t>Интертекстуалост</w:t>
      </w:r>
      <w:r w:rsidR="00A67909" w:rsidRPr="005C2710">
        <w:rPr>
          <w:color w:val="000000"/>
          <w:sz w:val="22"/>
          <w:szCs w:val="22"/>
        </w:rPr>
        <w:t xml:space="preserve">: </w:t>
      </w:r>
      <w:r w:rsidR="00A67909" w:rsidRPr="005C2710">
        <w:rPr>
          <w:i/>
          <w:iCs/>
          <w:color w:val="000000"/>
          <w:sz w:val="22"/>
          <w:szCs w:val="22"/>
        </w:rPr>
        <w:t xml:space="preserve">књижевна теорија и пракса </w:t>
      </w:r>
      <w:r w:rsidR="00A67909" w:rsidRPr="005C2710">
        <w:rPr>
          <w:color w:val="000000"/>
          <w:sz w:val="22"/>
          <w:szCs w:val="22"/>
        </w:rPr>
        <w:t xml:space="preserve">(МАС), </w:t>
      </w:r>
      <w:r w:rsidR="00A67909" w:rsidRPr="005C2710">
        <w:rPr>
          <w:i/>
          <w:iCs/>
          <w:color w:val="000000"/>
          <w:sz w:val="22"/>
          <w:szCs w:val="22"/>
        </w:rPr>
        <w:t xml:space="preserve">Културни контакти Истока и Запада у европској књижевности </w:t>
      </w:r>
      <w:r w:rsidR="00A67909" w:rsidRPr="005C2710">
        <w:rPr>
          <w:color w:val="000000"/>
          <w:sz w:val="22"/>
          <w:szCs w:val="22"/>
        </w:rPr>
        <w:t xml:space="preserve">и </w:t>
      </w:r>
      <w:r w:rsidR="00A67909" w:rsidRPr="005C2710">
        <w:rPr>
          <w:i/>
          <w:iCs/>
          <w:color w:val="000000"/>
          <w:sz w:val="22"/>
          <w:szCs w:val="22"/>
        </w:rPr>
        <w:t xml:space="preserve">Српске књижевнице у европском културном контексту </w:t>
      </w:r>
      <w:r w:rsidR="00A67909" w:rsidRPr="005C2710">
        <w:rPr>
          <w:color w:val="000000"/>
          <w:sz w:val="22"/>
          <w:szCs w:val="22"/>
        </w:rPr>
        <w:t xml:space="preserve">(ДАС); </w:t>
      </w:r>
    </w:p>
    <w:p w14:paraId="53D8633E" w14:textId="0569648C" w:rsidR="00A67909" w:rsidRPr="005C2710" w:rsidRDefault="004865EA" w:rsidP="00A67909">
      <w:pPr>
        <w:autoSpaceDE w:val="0"/>
        <w:autoSpaceDN w:val="0"/>
        <w:adjustRightInd w:val="0"/>
        <w:ind w:left="720"/>
        <w:jc w:val="both"/>
        <w:rPr>
          <w:color w:val="000000"/>
          <w:sz w:val="22"/>
          <w:szCs w:val="22"/>
        </w:rPr>
      </w:pPr>
      <w:r w:rsidRPr="005C2710">
        <w:rPr>
          <w:color w:val="000000"/>
          <w:sz w:val="22"/>
          <w:szCs w:val="22"/>
        </w:rPr>
        <w:lastRenderedPageBreak/>
        <w:t xml:space="preserve">- </w:t>
      </w:r>
      <w:r w:rsidR="00A67909" w:rsidRPr="005C2710">
        <w:rPr>
          <w:color w:val="000000"/>
          <w:sz w:val="22"/>
          <w:szCs w:val="22"/>
        </w:rPr>
        <w:t xml:space="preserve">научна монографија: </w:t>
      </w:r>
      <w:r w:rsidR="00A67909" w:rsidRPr="005C2710">
        <w:rPr>
          <w:i/>
          <w:iCs/>
          <w:color w:val="000000"/>
          <w:sz w:val="22"/>
          <w:szCs w:val="22"/>
        </w:rPr>
        <w:t>Драмско стваралаштво Ерик-Емануела Шмита</w:t>
      </w:r>
      <w:r w:rsidR="00A67909" w:rsidRPr="005C2710">
        <w:rPr>
          <w:color w:val="000000"/>
          <w:sz w:val="22"/>
          <w:szCs w:val="22"/>
        </w:rPr>
        <w:t xml:space="preserve">, аутора Николе Бјелића, за предмете </w:t>
      </w:r>
      <w:r w:rsidR="00A67909" w:rsidRPr="005C2710">
        <w:rPr>
          <w:i/>
          <w:iCs/>
          <w:color w:val="000000"/>
          <w:sz w:val="22"/>
          <w:szCs w:val="22"/>
        </w:rPr>
        <w:t xml:space="preserve">Савремено француско позориште 20. века </w:t>
      </w:r>
      <w:r w:rsidR="00A67909" w:rsidRPr="005C2710">
        <w:rPr>
          <w:color w:val="000000"/>
          <w:sz w:val="22"/>
          <w:szCs w:val="22"/>
        </w:rPr>
        <w:t xml:space="preserve">и </w:t>
      </w:r>
      <w:r w:rsidR="00A67909" w:rsidRPr="005C2710">
        <w:rPr>
          <w:i/>
          <w:iCs/>
          <w:color w:val="000000"/>
          <w:sz w:val="22"/>
          <w:szCs w:val="22"/>
        </w:rPr>
        <w:t xml:space="preserve">Савремена француска књижевност </w:t>
      </w:r>
      <w:r w:rsidR="00A67909" w:rsidRPr="005C2710">
        <w:rPr>
          <w:color w:val="000000"/>
          <w:sz w:val="22"/>
          <w:szCs w:val="22"/>
        </w:rPr>
        <w:t xml:space="preserve">(ОАС, четврта година), </w:t>
      </w:r>
      <w:r w:rsidR="00A67909" w:rsidRPr="005C2710">
        <w:rPr>
          <w:i/>
          <w:iCs/>
          <w:color w:val="000000"/>
          <w:sz w:val="22"/>
          <w:szCs w:val="22"/>
        </w:rPr>
        <w:t xml:space="preserve">Поетика савременог позоришта </w:t>
      </w:r>
      <w:r w:rsidR="00A67909" w:rsidRPr="005C2710">
        <w:rPr>
          <w:color w:val="000000"/>
          <w:sz w:val="22"/>
          <w:szCs w:val="22"/>
        </w:rPr>
        <w:t xml:space="preserve">(ДАС). </w:t>
      </w:r>
    </w:p>
    <w:p w14:paraId="71EFA0A8" w14:textId="2D76F9B5" w:rsidR="00A67909" w:rsidRPr="005C2710" w:rsidRDefault="004865EA" w:rsidP="00A67909">
      <w:pPr>
        <w:ind w:left="720"/>
        <w:jc w:val="both"/>
        <w:rPr>
          <w:sz w:val="22"/>
          <w:szCs w:val="22"/>
          <w:lang w:val="sr-Cyrl-RS"/>
        </w:rPr>
      </w:pPr>
      <w:r w:rsidRPr="005C2710">
        <w:rPr>
          <w:color w:val="000000"/>
          <w:sz w:val="22"/>
          <w:szCs w:val="22"/>
        </w:rPr>
        <w:t xml:space="preserve">- </w:t>
      </w:r>
      <w:r w:rsidR="00A67909" w:rsidRPr="005C2710">
        <w:rPr>
          <w:color w:val="000000"/>
          <w:sz w:val="22"/>
          <w:szCs w:val="22"/>
        </w:rPr>
        <w:t xml:space="preserve">научна монографија: </w:t>
      </w:r>
      <w:r w:rsidR="00A67909" w:rsidRPr="005C2710">
        <w:rPr>
          <w:i/>
          <w:iCs/>
          <w:color w:val="000000"/>
          <w:sz w:val="22"/>
          <w:szCs w:val="22"/>
        </w:rPr>
        <w:t>D’ars bene dicendi aux différentes formes de polysémie Rhétorique, tropes, sens multiple</w:t>
      </w:r>
      <w:r w:rsidR="00A67909" w:rsidRPr="005C2710">
        <w:rPr>
          <w:color w:val="000000"/>
          <w:sz w:val="22"/>
          <w:szCs w:val="22"/>
        </w:rPr>
        <w:t xml:space="preserve">, аутора Иване Миљковић, за предмет </w:t>
      </w:r>
      <w:r w:rsidR="00A67909" w:rsidRPr="005C2710">
        <w:rPr>
          <w:i/>
          <w:iCs/>
          <w:color w:val="000000"/>
          <w:sz w:val="22"/>
          <w:szCs w:val="22"/>
        </w:rPr>
        <w:t xml:space="preserve">Семантичка истраживања: полисемија и хомонимија </w:t>
      </w:r>
      <w:r w:rsidR="00A67909" w:rsidRPr="005C2710">
        <w:rPr>
          <w:color w:val="000000"/>
          <w:sz w:val="22"/>
          <w:szCs w:val="22"/>
        </w:rPr>
        <w:t>(МАС).</w:t>
      </w:r>
    </w:p>
    <w:p w14:paraId="7278BE69" w14:textId="77777777" w:rsidR="002917AA" w:rsidRPr="005C2710" w:rsidRDefault="002917AA" w:rsidP="002917AA">
      <w:pPr>
        <w:ind w:firstLine="720"/>
        <w:jc w:val="both"/>
        <w:rPr>
          <w:b/>
          <w:bCs/>
          <w:sz w:val="22"/>
          <w:szCs w:val="22"/>
          <w:lang w:val="sr-Latn-RS"/>
        </w:rPr>
      </w:pPr>
    </w:p>
    <w:p w14:paraId="4FC9AA0D" w14:textId="7B15868F" w:rsidR="002917AA" w:rsidRPr="005C2710" w:rsidRDefault="002917AA" w:rsidP="009D5F80">
      <w:pPr>
        <w:pBdr>
          <w:top w:val="nil"/>
          <w:left w:val="nil"/>
          <w:bottom w:val="nil"/>
          <w:right w:val="nil"/>
          <w:between w:val="nil"/>
        </w:pBdr>
        <w:ind w:firstLine="720"/>
        <w:jc w:val="both"/>
        <w:rPr>
          <w:sz w:val="22"/>
          <w:szCs w:val="22"/>
          <w:lang w:val="sr-Latn-RS"/>
        </w:rPr>
      </w:pPr>
      <w:bookmarkStart w:id="13" w:name="_Hlk127258673"/>
      <w:r w:rsidRPr="005C2710">
        <w:rPr>
          <w:b/>
          <w:bCs/>
          <w:sz w:val="22"/>
          <w:szCs w:val="22"/>
          <w:lang w:val="sr-Latn-RS"/>
        </w:rPr>
        <w:t>I</w:t>
      </w:r>
      <w:bookmarkEnd w:id="13"/>
      <w:r w:rsidRPr="005C2710">
        <w:rPr>
          <w:b/>
          <w:bCs/>
          <w:sz w:val="22"/>
          <w:szCs w:val="22"/>
          <w:lang w:val="sr-Latn-RS"/>
        </w:rPr>
        <w:t>II</w:t>
      </w:r>
      <w:r w:rsidRPr="005C2710">
        <w:rPr>
          <w:sz w:val="22"/>
          <w:szCs w:val="22"/>
          <w:lang w:val="sr-Latn-RS"/>
        </w:rPr>
        <w:t xml:space="preserve"> </w:t>
      </w:r>
      <w:r w:rsidRPr="005C2710">
        <w:rPr>
          <w:sz w:val="22"/>
          <w:szCs w:val="22"/>
          <w:lang w:val="sr-Cyrl-RS"/>
        </w:rPr>
        <w:t xml:space="preserve">На предлог Већа Департмана за англистику, потребно је да ННВ донесе одлуку о усвајању измена </w:t>
      </w:r>
      <w:r w:rsidRPr="005C2710">
        <w:rPr>
          <w:sz w:val="22"/>
          <w:szCs w:val="22"/>
        </w:rPr>
        <w:t xml:space="preserve">на предмету </w:t>
      </w:r>
      <w:r w:rsidRPr="005C2710">
        <w:rPr>
          <w:i/>
          <w:sz w:val="22"/>
          <w:szCs w:val="22"/>
        </w:rPr>
        <w:t>Методологија научног рада</w:t>
      </w:r>
      <w:r w:rsidRPr="005C2710">
        <w:rPr>
          <w:sz w:val="22"/>
          <w:szCs w:val="22"/>
        </w:rPr>
        <w:t xml:space="preserve"> који се изводи на МАС англистике и МАС превођења</w:t>
      </w:r>
      <w:r w:rsidRPr="005C2710">
        <w:rPr>
          <w:sz w:val="22"/>
          <w:szCs w:val="22"/>
          <w:lang w:val="sr-Cyrl-RS"/>
        </w:rPr>
        <w:t>, и то:</w:t>
      </w:r>
      <w:r w:rsidR="006300EC" w:rsidRPr="005C2710">
        <w:rPr>
          <w:sz w:val="22"/>
          <w:szCs w:val="22"/>
          <w:lang w:val="sr-Latn-RS"/>
        </w:rPr>
        <w:t xml:space="preserve"> </w:t>
      </w:r>
      <w:hyperlink r:id="rId16" w:history="1">
        <w:r w:rsidR="006300EC" w:rsidRPr="005C2710">
          <w:rPr>
            <w:rStyle w:val="Hyperlink"/>
            <w:sz w:val="22"/>
            <w:szCs w:val="22"/>
            <w:lang w:val="sr-Latn-RS"/>
          </w:rPr>
          <w:t>li</w:t>
        </w:r>
        <w:r w:rsidR="006300EC" w:rsidRPr="005C2710">
          <w:rPr>
            <w:rStyle w:val="Hyperlink"/>
            <w:sz w:val="22"/>
            <w:szCs w:val="22"/>
            <w:lang w:val="sr-Latn-RS"/>
          </w:rPr>
          <w:t>n</w:t>
        </w:r>
        <w:r w:rsidR="006300EC" w:rsidRPr="005C2710">
          <w:rPr>
            <w:rStyle w:val="Hyperlink"/>
            <w:sz w:val="22"/>
            <w:szCs w:val="22"/>
            <w:lang w:val="sr-Latn-RS"/>
          </w:rPr>
          <w:t>k</w:t>
        </w:r>
      </w:hyperlink>
    </w:p>
    <w:p w14:paraId="02A55954" w14:textId="542C3342" w:rsidR="002917AA" w:rsidRPr="005C2710" w:rsidRDefault="002917AA" w:rsidP="004865EA">
      <w:pPr>
        <w:pBdr>
          <w:top w:val="nil"/>
          <w:left w:val="nil"/>
          <w:bottom w:val="nil"/>
          <w:right w:val="nil"/>
          <w:between w:val="nil"/>
        </w:pBdr>
        <w:ind w:left="720"/>
        <w:jc w:val="both"/>
        <w:rPr>
          <w:sz w:val="22"/>
          <w:szCs w:val="22"/>
        </w:rPr>
      </w:pPr>
      <w:r w:rsidRPr="005C2710">
        <w:rPr>
          <w:sz w:val="22"/>
          <w:szCs w:val="22"/>
        </w:rPr>
        <w:t xml:space="preserve">- да се у </w:t>
      </w:r>
      <w:r w:rsidR="007A0BCD" w:rsidRPr="005C2710">
        <w:rPr>
          <w:sz w:val="22"/>
          <w:szCs w:val="22"/>
          <w:lang w:val="sr-Cyrl-RS"/>
        </w:rPr>
        <w:t>силабусу</w:t>
      </w:r>
      <w:r w:rsidRPr="005C2710">
        <w:rPr>
          <w:sz w:val="22"/>
          <w:szCs w:val="22"/>
        </w:rPr>
        <w:t xml:space="preserve"> датог предмета брише име проф. др Весне Лопичић са списка наставника и име проф. др Душана Стаменковића са списка сарадника; </w:t>
      </w:r>
    </w:p>
    <w:p w14:paraId="1C60A6A3" w14:textId="77777777" w:rsidR="002917AA" w:rsidRPr="005C2710" w:rsidRDefault="002917AA" w:rsidP="004865EA">
      <w:pPr>
        <w:pBdr>
          <w:top w:val="nil"/>
          <w:left w:val="nil"/>
          <w:bottom w:val="nil"/>
          <w:right w:val="nil"/>
          <w:between w:val="nil"/>
        </w:pBdr>
        <w:ind w:left="720"/>
        <w:jc w:val="both"/>
        <w:rPr>
          <w:sz w:val="22"/>
          <w:szCs w:val="22"/>
        </w:rPr>
      </w:pPr>
      <w:r w:rsidRPr="005C2710">
        <w:rPr>
          <w:sz w:val="22"/>
          <w:szCs w:val="22"/>
        </w:rPr>
        <w:t>- да се име проф. др Владана Павловића пребаци из списка сарадника у списак наставника на датом предмету;</w:t>
      </w:r>
    </w:p>
    <w:p w14:paraId="42E57AC2" w14:textId="5F37182E" w:rsidR="002917AA" w:rsidRPr="005C2710" w:rsidRDefault="002917AA" w:rsidP="004865EA">
      <w:pPr>
        <w:pBdr>
          <w:top w:val="nil"/>
          <w:left w:val="nil"/>
          <w:bottom w:val="nil"/>
          <w:right w:val="nil"/>
          <w:between w:val="nil"/>
        </w:pBdr>
        <w:ind w:left="720"/>
        <w:jc w:val="both"/>
        <w:rPr>
          <w:sz w:val="22"/>
          <w:szCs w:val="22"/>
        </w:rPr>
      </w:pPr>
      <w:r w:rsidRPr="005C2710">
        <w:rPr>
          <w:sz w:val="22"/>
          <w:szCs w:val="22"/>
        </w:rPr>
        <w:t xml:space="preserve">- да се списак додатне литературе у </w:t>
      </w:r>
      <w:r w:rsidR="007A0BCD" w:rsidRPr="005C2710">
        <w:rPr>
          <w:sz w:val="22"/>
          <w:szCs w:val="22"/>
          <w:lang w:val="sr-Cyrl-RS"/>
        </w:rPr>
        <w:t xml:space="preserve">силабусу </w:t>
      </w:r>
      <w:r w:rsidRPr="005C2710">
        <w:rPr>
          <w:sz w:val="22"/>
          <w:szCs w:val="22"/>
        </w:rPr>
        <w:t>датог предмета прошири следећим библиографским јединицама:</w:t>
      </w:r>
    </w:p>
    <w:p w14:paraId="78A33027" w14:textId="77777777" w:rsidR="002917AA" w:rsidRPr="005C2710" w:rsidRDefault="002917AA" w:rsidP="001D2FF7">
      <w:pPr>
        <w:pStyle w:val="ListParagraph"/>
        <w:numPr>
          <w:ilvl w:val="1"/>
          <w:numId w:val="4"/>
        </w:numPr>
        <w:spacing w:after="0" w:line="240" w:lineRule="auto"/>
        <w:jc w:val="both"/>
        <w:rPr>
          <w:rFonts w:ascii="Times New Roman" w:hAnsi="Times New Roman"/>
        </w:rPr>
      </w:pPr>
      <w:r w:rsidRPr="005C2710">
        <w:rPr>
          <w:rFonts w:ascii="Times New Roman" w:hAnsi="Times New Roman"/>
        </w:rPr>
        <w:t>Biel, Ł., Engberg, J., Ruano, R. M., &amp; Sosoni, V. (Eds.). (2019). </w:t>
      </w:r>
      <w:r w:rsidRPr="005C2710">
        <w:rPr>
          <w:rFonts w:ascii="Times New Roman" w:hAnsi="Times New Roman"/>
          <w:i/>
          <w:iCs/>
        </w:rPr>
        <w:t>Research methods in legal translation and interpreting: crossing methodological boundaries</w:t>
      </w:r>
      <w:r w:rsidRPr="005C2710">
        <w:rPr>
          <w:rFonts w:ascii="Times New Roman" w:hAnsi="Times New Roman"/>
        </w:rPr>
        <w:t xml:space="preserve">. Routledge, </w:t>
      </w:r>
    </w:p>
    <w:p w14:paraId="277B338B" w14:textId="77777777" w:rsidR="002917AA" w:rsidRPr="005C2710" w:rsidRDefault="002917AA" w:rsidP="001D2FF7">
      <w:pPr>
        <w:pStyle w:val="ListParagraph"/>
        <w:numPr>
          <w:ilvl w:val="1"/>
          <w:numId w:val="4"/>
        </w:numPr>
        <w:spacing w:after="0" w:line="240" w:lineRule="auto"/>
        <w:jc w:val="both"/>
        <w:rPr>
          <w:rFonts w:ascii="Times New Roman" w:hAnsi="Times New Roman"/>
        </w:rPr>
      </w:pPr>
      <w:r w:rsidRPr="005C2710">
        <w:rPr>
          <w:rFonts w:ascii="Times New Roman" w:hAnsi="Times New Roman"/>
          <w:lang w:val="nb-NO"/>
        </w:rPr>
        <w:t xml:space="preserve">Melinger, C. D. &amp; Hanson, T. A. (2017). </w:t>
      </w:r>
      <w:r w:rsidRPr="005C2710">
        <w:rPr>
          <w:rFonts w:ascii="Times New Roman" w:hAnsi="Times New Roman"/>
          <w:i/>
          <w:iCs/>
        </w:rPr>
        <w:t>Quantitative Research Methods in Translation and Interpreting Studies</w:t>
      </w:r>
      <w:r w:rsidRPr="005C2710">
        <w:rPr>
          <w:rFonts w:ascii="Times New Roman" w:hAnsi="Times New Roman"/>
        </w:rPr>
        <w:t>. Routledge, и</w:t>
      </w:r>
    </w:p>
    <w:p w14:paraId="3C751A36" w14:textId="77777777" w:rsidR="002917AA" w:rsidRPr="005C2710" w:rsidRDefault="002917AA" w:rsidP="001D2FF7">
      <w:pPr>
        <w:pStyle w:val="ListParagraph"/>
        <w:numPr>
          <w:ilvl w:val="1"/>
          <w:numId w:val="4"/>
        </w:numPr>
        <w:spacing w:after="0" w:line="240" w:lineRule="auto"/>
        <w:jc w:val="both"/>
        <w:rPr>
          <w:rFonts w:ascii="Times New Roman" w:hAnsi="Times New Roman"/>
        </w:rPr>
      </w:pPr>
      <w:r w:rsidRPr="005C2710">
        <w:rPr>
          <w:rFonts w:ascii="Times New Roman" w:hAnsi="Times New Roman"/>
        </w:rPr>
        <w:t xml:space="preserve">Stefanowitsch, A. (2020): </w:t>
      </w:r>
      <w:r w:rsidRPr="005C2710">
        <w:rPr>
          <w:rFonts w:ascii="Times New Roman" w:hAnsi="Times New Roman"/>
          <w:i/>
          <w:iCs/>
        </w:rPr>
        <w:t>Corpus linguistics: A guide to the methodology</w:t>
      </w:r>
      <w:r w:rsidRPr="005C2710">
        <w:rPr>
          <w:rFonts w:ascii="Times New Roman" w:hAnsi="Times New Roman"/>
        </w:rPr>
        <w:t>. Berlin: Language Science Press.</w:t>
      </w:r>
    </w:p>
    <w:p w14:paraId="3E129577" w14:textId="737B64BA" w:rsidR="00A67909" w:rsidRPr="005C2710" w:rsidRDefault="00A67909" w:rsidP="002917AA">
      <w:pPr>
        <w:ind w:firstLine="720"/>
        <w:jc w:val="both"/>
        <w:rPr>
          <w:b/>
          <w:sz w:val="22"/>
          <w:szCs w:val="22"/>
          <w:u w:val="single"/>
          <w:lang w:val="ru-RU"/>
        </w:rPr>
      </w:pPr>
    </w:p>
    <w:p w14:paraId="6D709BDE" w14:textId="68841C14" w:rsidR="00BF37A7" w:rsidRPr="005C2710" w:rsidRDefault="00A0596B" w:rsidP="00A0596B">
      <w:pPr>
        <w:ind w:firstLine="583"/>
        <w:jc w:val="both"/>
        <w:rPr>
          <w:sz w:val="22"/>
          <w:szCs w:val="22"/>
          <w:lang w:val="sr-Cyrl-CS"/>
        </w:rPr>
      </w:pPr>
      <w:r w:rsidRPr="005C2710">
        <w:rPr>
          <w:b/>
          <w:bCs/>
          <w:sz w:val="22"/>
          <w:szCs w:val="22"/>
          <w:lang w:val="sr-Latn-RS"/>
        </w:rPr>
        <w:t>IV</w:t>
      </w:r>
      <w:r w:rsidRPr="005C2710">
        <w:rPr>
          <w:sz w:val="22"/>
          <w:szCs w:val="22"/>
          <w:lang w:val="sr-Latn-RS"/>
        </w:rPr>
        <w:t xml:space="preserve"> </w:t>
      </w:r>
      <w:r w:rsidRPr="005C2710">
        <w:rPr>
          <w:sz w:val="22"/>
          <w:szCs w:val="22"/>
          <w:lang w:val="sr-Cyrl-RS"/>
        </w:rPr>
        <w:t xml:space="preserve">На предлог Већа Департмана за англистику, потребно је да ННВ донесе одлуку </w:t>
      </w:r>
      <w:r w:rsidR="00BF37A7" w:rsidRPr="005C2710">
        <w:rPr>
          <w:sz w:val="22"/>
          <w:szCs w:val="22"/>
          <w:lang w:val="sr-Cyrl-RS"/>
        </w:rPr>
        <w:t>о измени силабуса предмета</w:t>
      </w:r>
      <w:r w:rsidR="00BF37A7" w:rsidRPr="005C2710">
        <w:rPr>
          <w:i/>
          <w:sz w:val="22"/>
          <w:szCs w:val="22"/>
          <w:lang w:val="sr-Cyrl-CS"/>
        </w:rPr>
        <w:t xml:space="preserve"> </w:t>
      </w:r>
      <w:r w:rsidR="003259CA" w:rsidRPr="005C2710">
        <w:rPr>
          <w:i/>
          <w:sz w:val="22"/>
          <w:szCs w:val="22"/>
          <w:lang w:val="sr-Cyrl-CS"/>
        </w:rPr>
        <w:t>Методика наставе енглеског језика 2</w:t>
      </w:r>
      <w:r w:rsidR="003259CA" w:rsidRPr="005C2710">
        <w:rPr>
          <w:i/>
          <w:sz w:val="22"/>
          <w:szCs w:val="22"/>
          <w:lang w:val="sr-Cyrl-CS"/>
        </w:rPr>
        <w:t>,</w:t>
      </w:r>
      <w:r w:rsidR="00C72540" w:rsidRPr="00C72540">
        <w:rPr>
          <w:sz w:val="22"/>
          <w:szCs w:val="22"/>
          <w:lang w:val="sr-Cyrl-CS"/>
        </w:rPr>
        <w:t xml:space="preserve"> </w:t>
      </w:r>
      <w:r w:rsidR="00C72540" w:rsidRPr="005C2710">
        <w:rPr>
          <w:sz w:val="22"/>
          <w:szCs w:val="22"/>
          <w:lang w:val="sr-Cyrl-CS"/>
        </w:rPr>
        <w:t>која би важила само за текућу 2022/23. академску годину,</w:t>
      </w:r>
      <w:r w:rsidR="003259CA" w:rsidRPr="005C2710">
        <w:rPr>
          <w:i/>
          <w:sz w:val="22"/>
          <w:szCs w:val="22"/>
          <w:lang w:val="sr-Cyrl-CS"/>
        </w:rPr>
        <w:t xml:space="preserve"> </w:t>
      </w:r>
      <w:r w:rsidR="00BF37A7" w:rsidRPr="005C2710">
        <w:rPr>
          <w:sz w:val="22"/>
          <w:szCs w:val="22"/>
          <w:lang w:val="sr-Cyrl-CS"/>
        </w:rPr>
        <w:t>и то:</w:t>
      </w:r>
      <w:r w:rsidR="006300EC" w:rsidRPr="005C2710">
        <w:rPr>
          <w:sz w:val="22"/>
          <w:szCs w:val="22"/>
          <w:lang w:val="sr-Latn-RS"/>
        </w:rPr>
        <w:t xml:space="preserve"> </w:t>
      </w:r>
      <w:hyperlink r:id="rId17" w:history="1">
        <w:r w:rsidR="006300EC" w:rsidRPr="005C2710">
          <w:rPr>
            <w:rStyle w:val="Hyperlink"/>
            <w:sz w:val="22"/>
            <w:szCs w:val="22"/>
            <w:lang w:val="sr-Latn-RS"/>
          </w:rPr>
          <w:t>lin</w:t>
        </w:r>
        <w:r w:rsidR="006300EC" w:rsidRPr="005C2710">
          <w:rPr>
            <w:rStyle w:val="Hyperlink"/>
            <w:sz w:val="22"/>
            <w:szCs w:val="22"/>
            <w:lang w:val="sr-Latn-RS"/>
          </w:rPr>
          <w:t>k</w:t>
        </w:r>
      </w:hyperlink>
    </w:p>
    <w:p w14:paraId="39603E05" w14:textId="6A68E11B" w:rsidR="00A0596B" w:rsidRPr="005C2710" w:rsidRDefault="00BF37A7" w:rsidP="00A0596B">
      <w:pPr>
        <w:ind w:firstLine="583"/>
        <w:jc w:val="both"/>
        <w:rPr>
          <w:sz w:val="22"/>
          <w:szCs w:val="22"/>
          <w:lang w:val="sr-Latn-RS"/>
        </w:rPr>
      </w:pPr>
      <w:r w:rsidRPr="005C2710">
        <w:rPr>
          <w:sz w:val="22"/>
          <w:szCs w:val="22"/>
          <w:lang w:val="sr-Cyrl-CS"/>
        </w:rPr>
        <w:t>-</w:t>
      </w:r>
      <w:r w:rsidRPr="005C2710">
        <w:rPr>
          <w:sz w:val="22"/>
          <w:szCs w:val="22"/>
          <w:lang w:val="sr-Cyrl-RS"/>
        </w:rPr>
        <w:t xml:space="preserve"> </w:t>
      </w:r>
      <w:r w:rsidR="00A0596B" w:rsidRPr="005C2710">
        <w:rPr>
          <w:sz w:val="22"/>
          <w:szCs w:val="22"/>
          <w:lang w:val="sr-Cyrl-RS"/>
        </w:rPr>
        <w:t xml:space="preserve">да се </w:t>
      </w:r>
      <w:r w:rsidR="00A0596B" w:rsidRPr="005C2710">
        <w:rPr>
          <w:sz w:val="22"/>
          <w:szCs w:val="22"/>
          <w:lang w:val="sr-Cyrl-CS"/>
        </w:rPr>
        <w:t xml:space="preserve">укине услов о положеном предмету </w:t>
      </w:r>
      <w:r w:rsidR="00A0596B" w:rsidRPr="005C2710">
        <w:rPr>
          <w:i/>
          <w:sz w:val="22"/>
          <w:szCs w:val="22"/>
          <w:lang w:val="sr-Cyrl-CS"/>
        </w:rPr>
        <w:t>Савремени енглески језик 4</w:t>
      </w:r>
      <w:r w:rsidR="00A0596B" w:rsidRPr="005C2710">
        <w:rPr>
          <w:sz w:val="22"/>
          <w:szCs w:val="22"/>
          <w:lang w:val="sr-Cyrl-CS"/>
        </w:rPr>
        <w:t xml:space="preserve"> за похађање предмета </w:t>
      </w:r>
      <w:r w:rsidR="00A0596B" w:rsidRPr="005C2710">
        <w:rPr>
          <w:i/>
          <w:sz w:val="22"/>
          <w:szCs w:val="22"/>
          <w:lang w:val="sr-Cyrl-CS"/>
        </w:rPr>
        <w:t>Методика наставе енглеског језика 2</w:t>
      </w:r>
      <w:r w:rsidR="003259CA" w:rsidRPr="005C2710">
        <w:rPr>
          <w:sz w:val="22"/>
          <w:szCs w:val="22"/>
          <w:lang w:val="sr-Cyrl-CS"/>
        </w:rPr>
        <w:t>,</w:t>
      </w:r>
      <w:r w:rsidR="00A0596B" w:rsidRPr="005C2710">
        <w:rPr>
          <w:sz w:val="22"/>
          <w:szCs w:val="22"/>
          <w:lang w:val="sr-Cyrl-CS"/>
        </w:rPr>
        <w:t xml:space="preserve"> због немогућности полагања испита из предмета </w:t>
      </w:r>
      <w:bookmarkStart w:id="14" w:name="_Hlk127269851"/>
      <w:r w:rsidR="00A0596B" w:rsidRPr="005C2710">
        <w:rPr>
          <w:i/>
          <w:sz w:val="22"/>
          <w:szCs w:val="22"/>
          <w:lang w:val="sr-Cyrl-CS"/>
        </w:rPr>
        <w:t>Савремени</w:t>
      </w:r>
      <w:r w:rsidR="006300EC" w:rsidRPr="005C2710">
        <w:rPr>
          <w:i/>
          <w:sz w:val="22"/>
          <w:szCs w:val="22"/>
          <w:lang w:val="sr-Latn-RS"/>
        </w:rPr>
        <w:t xml:space="preserve"> </w:t>
      </w:r>
      <w:r w:rsidR="00A0596B" w:rsidRPr="005C2710">
        <w:rPr>
          <w:i/>
          <w:sz w:val="22"/>
          <w:szCs w:val="22"/>
          <w:lang w:val="sr-Cyrl-CS"/>
        </w:rPr>
        <w:t>енглески језик 4</w:t>
      </w:r>
      <w:r w:rsidR="00A0596B" w:rsidRPr="005C2710">
        <w:rPr>
          <w:sz w:val="22"/>
          <w:szCs w:val="22"/>
          <w:lang w:val="sr-Cyrl-CS"/>
        </w:rPr>
        <w:t xml:space="preserve"> </w:t>
      </w:r>
      <w:bookmarkEnd w:id="14"/>
      <w:r w:rsidR="00A0596B" w:rsidRPr="005C2710">
        <w:rPr>
          <w:sz w:val="22"/>
          <w:szCs w:val="22"/>
          <w:lang w:val="sr-Cyrl-CS"/>
        </w:rPr>
        <w:t xml:space="preserve">у априлском испитном року и чињенице да је тренутна генерација студената треће године ОАС </w:t>
      </w:r>
      <w:r w:rsidRPr="005C2710">
        <w:rPr>
          <w:sz w:val="22"/>
          <w:szCs w:val="22"/>
          <w:lang w:val="sr-Cyrl-CS"/>
        </w:rPr>
        <w:t>а</w:t>
      </w:r>
      <w:r w:rsidR="00A0596B" w:rsidRPr="005C2710">
        <w:rPr>
          <w:sz w:val="22"/>
          <w:szCs w:val="22"/>
          <w:lang w:val="sr-Cyrl-CS"/>
        </w:rPr>
        <w:t>нглистике прве две године студија завршила у условима онлајн наставе и испита.</w:t>
      </w:r>
      <w:r w:rsidR="006300EC" w:rsidRPr="005C2710">
        <w:rPr>
          <w:sz w:val="22"/>
          <w:szCs w:val="22"/>
          <w:lang w:val="sr-Latn-RS"/>
        </w:rPr>
        <w:t xml:space="preserve"> </w:t>
      </w:r>
    </w:p>
    <w:p w14:paraId="66FC339A" w14:textId="77777777" w:rsidR="00A0596B" w:rsidRPr="005C2710" w:rsidRDefault="00A0596B" w:rsidP="00A0596B">
      <w:pPr>
        <w:ind w:firstLine="583"/>
        <w:jc w:val="both"/>
        <w:rPr>
          <w:b/>
          <w:sz w:val="22"/>
          <w:szCs w:val="22"/>
          <w:u w:val="single"/>
          <w:lang w:val="ru-RU"/>
        </w:rPr>
      </w:pPr>
    </w:p>
    <w:p w14:paraId="0EBED69D" w14:textId="761B3A74" w:rsidR="009B241C" w:rsidRPr="005C2710" w:rsidRDefault="009B241C" w:rsidP="0075342C">
      <w:pPr>
        <w:jc w:val="both"/>
        <w:rPr>
          <w:b/>
          <w:sz w:val="22"/>
          <w:szCs w:val="22"/>
          <w:u w:val="single"/>
          <w:lang w:val="sr-Latn-RS"/>
        </w:rPr>
      </w:pPr>
      <w:r w:rsidRPr="005C2710">
        <w:rPr>
          <w:b/>
          <w:sz w:val="22"/>
          <w:szCs w:val="22"/>
          <w:u w:val="single"/>
          <w:lang w:val="ru-RU"/>
        </w:rPr>
        <w:t xml:space="preserve">Т а ч к а </w:t>
      </w:r>
      <w:r w:rsidR="0075342C" w:rsidRPr="005C2710">
        <w:rPr>
          <w:b/>
          <w:sz w:val="22"/>
          <w:szCs w:val="22"/>
          <w:u w:val="single"/>
          <w:lang w:val="sr-Cyrl-RS"/>
        </w:rPr>
        <w:t>9</w:t>
      </w:r>
      <w:r w:rsidRPr="005C2710">
        <w:rPr>
          <w:b/>
          <w:sz w:val="22"/>
          <w:szCs w:val="22"/>
          <w:u w:val="single"/>
        </w:rPr>
        <w:t>.</w:t>
      </w:r>
    </w:p>
    <w:p w14:paraId="353540A4" w14:textId="3A61D97B" w:rsidR="009B241C" w:rsidRPr="005C2710" w:rsidRDefault="009B241C" w:rsidP="004366D8">
      <w:pPr>
        <w:ind w:firstLine="720"/>
        <w:contextualSpacing/>
        <w:jc w:val="both"/>
        <w:rPr>
          <w:b/>
          <w:bCs/>
          <w:sz w:val="22"/>
          <w:szCs w:val="22"/>
          <w:lang w:val="sr-Cyrl-RS"/>
        </w:rPr>
      </w:pPr>
      <w:r w:rsidRPr="005C2710">
        <w:rPr>
          <w:sz w:val="22"/>
          <w:szCs w:val="22"/>
        </w:rPr>
        <w:t xml:space="preserve">На основу члана </w:t>
      </w:r>
      <w:r w:rsidR="00CF5B23" w:rsidRPr="005C2710">
        <w:rPr>
          <w:sz w:val="22"/>
          <w:szCs w:val="22"/>
          <w:lang w:val="sr-Cyrl-RS"/>
        </w:rPr>
        <w:t>85</w:t>
      </w:r>
      <w:r w:rsidRPr="005C2710">
        <w:rPr>
          <w:sz w:val="22"/>
          <w:szCs w:val="22"/>
        </w:rPr>
        <w:t>.</w:t>
      </w:r>
      <w:r w:rsidRPr="005C2710">
        <w:rPr>
          <w:sz w:val="22"/>
          <w:szCs w:val="22"/>
          <w:lang w:val="sr-Cyrl-RS"/>
        </w:rPr>
        <w:t xml:space="preserve"> Закона о науци и истраживањима  </w:t>
      </w:r>
      <w:r w:rsidRPr="005C2710">
        <w:rPr>
          <w:rFonts w:eastAsia="Calibri"/>
          <w:color w:val="000000"/>
          <w:sz w:val="22"/>
          <w:szCs w:val="22"/>
          <w:lang w:val="sr-Cyrl-RS"/>
        </w:rPr>
        <w:t>(„</w:t>
      </w:r>
      <w:r w:rsidRPr="005C2710">
        <w:rPr>
          <w:rFonts w:eastAsia="Calibri"/>
          <w:color w:val="000000"/>
          <w:sz w:val="22"/>
          <w:szCs w:val="22"/>
        </w:rPr>
        <w:t>Службени гласник РС</w:t>
      </w:r>
      <w:r w:rsidRPr="005C2710">
        <w:rPr>
          <w:rFonts w:eastAsia="Calibri"/>
          <w:color w:val="000000"/>
          <w:sz w:val="22"/>
          <w:szCs w:val="22"/>
          <w:lang w:val="sr-Cyrl-RS"/>
        </w:rPr>
        <w:t>“</w:t>
      </w:r>
      <w:r w:rsidRPr="005C2710">
        <w:rPr>
          <w:rFonts w:eastAsia="Calibri"/>
          <w:color w:val="000000"/>
          <w:sz w:val="22"/>
          <w:szCs w:val="22"/>
        </w:rPr>
        <w:t>, број 49</w:t>
      </w:r>
      <w:r w:rsidRPr="005C2710">
        <w:rPr>
          <w:rFonts w:eastAsia="Calibri"/>
          <w:color w:val="000000"/>
          <w:sz w:val="22"/>
          <w:szCs w:val="22"/>
          <w:lang w:val="sr-Cyrl-RS"/>
        </w:rPr>
        <w:t xml:space="preserve"> </w:t>
      </w:r>
      <w:r w:rsidRPr="005C2710">
        <w:rPr>
          <w:rFonts w:eastAsia="Calibri"/>
          <w:color w:val="000000"/>
          <w:sz w:val="22"/>
          <w:szCs w:val="22"/>
        </w:rPr>
        <w:t>од 8. јула 2019.</w:t>
      </w:r>
      <w:r w:rsidRPr="005C2710">
        <w:rPr>
          <w:rFonts w:eastAsia="Calibri"/>
          <w:color w:val="000000"/>
          <w:sz w:val="22"/>
          <w:szCs w:val="22"/>
          <w:lang w:val="sr-Cyrl-RS"/>
        </w:rPr>
        <w:t xml:space="preserve"> године) Наставно-научно </w:t>
      </w:r>
      <w:r w:rsidRPr="005C2710">
        <w:rPr>
          <w:sz w:val="22"/>
          <w:szCs w:val="22"/>
          <w:lang w:val="sr-Cyrl-RS"/>
        </w:rPr>
        <w:t xml:space="preserve">веће Филозофског факултета у Нишу треба да донесе одлуку о избору: </w:t>
      </w:r>
      <w:bookmarkEnd w:id="7"/>
      <w:bookmarkEnd w:id="9"/>
    </w:p>
    <w:p w14:paraId="5F667926" w14:textId="51B2AC85" w:rsidR="008D77FC" w:rsidRPr="005C2710" w:rsidRDefault="008D77FC">
      <w:pPr>
        <w:pStyle w:val="ListParagraph"/>
        <w:numPr>
          <w:ilvl w:val="0"/>
          <w:numId w:val="2"/>
        </w:numPr>
        <w:jc w:val="both"/>
        <w:rPr>
          <w:rFonts w:ascii="Times New Roman" w:hAnsi="Times New Roman"/>
          <w:lang w:val="sr-Cyrl-RS"/>
        </w:rPr>
      </w:pPr>
      <w:r w:rsidRPr="005C2710">
        <w:rPr>
          <w:rFonts w:ascii="Times New Roman" w:hAnsi="Times New Roman"/>
          <w:lang w:val="sr-Cyrl-RS"/>
        </w:rPr>
        <w:t xml:space="preserve">Војина Ранђеловића, мастер историчара, студента </w:t>
      </w:r>
      <w:r w:rsidR="00E251EF" w:rsidRPr="005C2710">
        <w:rPr>
          <w:rFonts w:ascii="Times New Roman" w:hAnsi="Times New Roman"/>
          <w:lang w:val="sr-Cyrl-RS"/>
        </w:rPr>
        <w:t>Д</w:t>
      </w:r>
      <w:r w:rsidRPr="005C2710">
        <w:rPr>
          <w:rFonts w:ascii="Times New Roman" w:hAnsi="Times New Roman"/>
          <w:lang w:val="sr-Cyrl-RS"/>
        </w:rPr>
        <w:t xml:space="preserve">окторских академских студија </w:t>
      </w:r>
      <w:r w:rsidR="00E251EF" w:rsidRPr="005C2710">
        <w:rPr>
          <w:rFonts w:ascii="Times New Roman" w:hAnsi="Times New Roman"/>
          <w:lang w:val="sr-Cyrl-RS"/>
        </w:rPr>
        <w:t>историје на Филозофском факултету Универзитета у Београду</w:t>
      </w:r>
      <w:r w:rsidRPr="005C2710">
        <w:rPr>
          <w:rFonts w:ascii="Times New Roman" w:hAnsi="Times New Roman"/>
          <w:lang w:val="sr-Cyrl-RS"/>
        </w:rPr>
        <w:t>,</w:t>
      </w:r>
      <w:r w:rsidR="00E251EF" w:rsidRPr="005C2710">
        <w:rPr>
          <w:rFonts w:ascii="Times New Roman" w:hAnsi="Times New Roman"/>
          <w:lang w:val="sr-Cyrl-RS"/>
        </w:rPr>
        <w:t xml:space="preserve"> </w:t>
      </w:r>
      <w:r w:rsidRPr="005C2710">
        <w:rPr>
          <w:rFonts w:ascii="Times New Roman" w:hAnsi="Times New Roman"/>
          <w:lang w:val="sr-Cyrl-RS"/>
        </w:rPr>
        <w:t>у звање истраживач</w:t>
      </w:r>
      <w:r w:rsidR="00E251EF" w:rsidRPr="005C2710">
        <w:rPr>
          <w:rFonts w:ascii="Times New Roman" w:hAnsi="Times New Roman"/>
          <w:lang w:val="sr-Cyrl-RS"/>
        </w:rPr>
        <w:t>-</w:t>
      </w:r>
      <w:r w:rsidRPr="005C2710">
        <w:rPr>
          <w:rFonts w:ascii="Times New Roman" w:hAnsi="Times New Roman"/>
          <w:lang w:val="sr-Cyrl-RS"/>
        </w:rPr>
        <w:t xml:space="preserve"> приправник за ужу научну област: </w:t>
      </w:r>
      <w:r w:rsidR="00E251EF" w:rsidRPr="005C2710">
        <w:rPr>
          <w:rFonts w:ascii="Times New Roman" w:hAnsi="Times New Roman"/>
          <w:lang w:val="sr-Cyrl-RS"/>
        </w:rPr>
        <w:t>Историја;</w:t>
      </w:r>
      <w:r w:rsidR="00001A37" w:rsidRPr="005C2710">
        <w:rPr>
          <w:rFonts w:ascii="Times New Roman" w:hAnsi="Times New Roman"/>
          <w:lang w:val="sr-Cyrl-RS"/>
        </w:rPr>
        <w:t xml:space="preserve"> </w:t>
      </w:r>
      <w:hyperlink r:id="rId18" w:history="1">
        <w:r w:rsidR="008C5EE8" w:rsidRPr="005C2710">
          <w:rPr>
            <w:rStyle w:val="Hyperlink"/>
            <w:rFonts w:ascii="Times New Roman" w:hAnsi="Times New Roman"/>
            <w:lang w:val="sr-Latn-RS"/>
          </w:rPr>
          <w:t>link</w:t>
        </w:r>
      </w:hyperlink>
    </w:p>
    <w:p w14:paraId="67629B33" w14:textId="355CA74E" w:rsidR="00E251EF" w:rsidRPr="005C2710" w:rsidRDefault="00E251EF">
      <w:pPr>
        <w:pStyle w:val="ListParagraph"/>
        <w:numPr>
          <w:ilvl w:val="0"/>
          <w:numId w:val="2"/>
        </w:numPr>
        <w:jc w:val="both"/>
        <w:rPr>
          <w:rFonts w:ascii="Times New Roman" w:hAnsi="Times New Roman"/>
          <w:lang w:val="sr-Cyrl-RS"/>
        </w:rPr>
      </w:pPr>
      <w:r w:rsidRPr="005C2710">
        <w:rPr>
          <w:rFonts w:ascii="Times New Roman" w:hAnsi="Times New Roman"/>
          <w:lang w:val="sr-Cyrl-RS"/>
        </w:rPr>
        <w:t>Марије Тодосијевић, мастер психолога, студента Докторских академских студија психологије на Филозофском факултету Универзитета у Нишу, у звање истраживач-приправник за ужу научну област: Психологија;</w:t>
      </w:r>
      <w:r w:rsidR="008C5EE8" w:rsidRPr="005C2710">
        <w:rPr>
          <w:rFonts w:ascii="Times New Roman" w:hAnsi="Times New Roman"/>
          <w:lang w:val="sr-Latn-RS"/>
        </w:rPr>
        <w:t xml:space="preserve"> </w:t>
      </w:r>
      <w:hyperlink r:id="rId19" w:history="1">
        <w:r w:rsidR="008C5EE8" w:rsidRPr="005C2710">
          <w:rPr>
            <w:rStyle w:val="Hyperlink"/>
            <w:rFonts w:ascii="Times New Roman" w:hAnsi="Times New Roman"/>
            <w:lang w:val="sr-Latn-RS"/>
          </w:rPr>
          <w:t>link</w:t>
        </w:r>
      </w:hyperlink>
    </w:p>
    <w:p w14:paraId="56E113A2" w14:textId="1CDC6FC6" w:rsidR="004366D8" w:rsidRPr="005C2710" w:rsidRDefault="004366D8">
      <w:pPr>
        <w:pStyle w:val="ListParagraph"/>
        <w:numPr>
          <w:ilvl w:val="0"/>
          <w:numId w:val="2"/>
        </w:numPr>
        <w:jc w:val="both"/>
        <w:rPr>
          <w:rFonts w:ascii="Times New Roman" w:hAnsi="Times New Roman"/>
          <w:lang w:val="sr-Cyrl-RS"/>
        </w:rPr>
      </w:pPr>
      <w:r w:rsidRPr="005C2710">
        <w:rPr>
          <w:rFonts w:ascii="Times New Roman" w:hAnsi="Times New Roman"/>
          <w:lang w:val="sr-Cyrl-RS"/>
        </w:rPr>
        <w:t xml:space="preserve">Милице Стојановић, мастер социјалног радника, студента </w:t>
      </w:r>
      <w:r w:rsidR="00E251EF" w:rsidRPr="005C2710">
        <w:rPr>
          <w:rFonts w:ascii="Times New Roman" w:hAnsi="Times New Roman"/>
          <w:lang w:val="sr-Cyrl-RS"/>
        </w:rPr>
        <w:t>Д</w:t>
      </w:r>
      <w:r w:rsidRPr="005C2710">
        <w:rPr>
          <w:rFonts w:ascii="Times New Roman" w:hAnsi="Times New Roman"/>
          <w:lang w:val="sr-Cyrl-RS"/>
        </w:rPr>
        <w:t>окторских</w:t>
      </w:r>
      <w:r w:rsidR="00E251EF" w:rsidRPr="005C2710">
        <w:rPr>
          <w:rFonts w:ascii="Times New Roman" w:hAnsi="Times New Roman"/>
          <w:lang w:val="sr-Cyrl-RS"/>
        </w:rPr>
        <w:t xml:space="preserve"> </w:t>
      </w:r>
      <w:r w:rsidRPr="005C2710">
        <w:rPr>
          <w:rFonts w:ascii="Times New Roman" w:hAnsi="Times New Roman"/>
          <w:lang w:val="sr-Cyrl-RS"/>
        </w:rPr>
        <w:t xml:space="preserve">студија </w:t>
      </w:r>
      <w:r w:rsidR="00E251EF" w:rsidRPr="005C2710">
        <w:rPr>
          <w:rFonts w:ascii="Times New Roman" w:hAnsi="Times New Roman"/>
          <w:lang w:val="sr-Cyrl-RS"/>
        </w:rPr>
        <w:t>с</w:t>
      </w:r>
      <w:r w:rsidRPr="005C2710">
        <w:rPr>
          <w:rFonts w:ascii="Times New Roman" w:hAnsi="Times New Roman"/>
          <w:lang w:val="sr-Cyrl-RS"/>
        </w:rPr>
        <w:t xml:space="preserve">оцијалне политике и социјалног рада на Факултету политичких наука </w:t>
      </w:r>
      <w:r w:rsidR="00E251EF" w:rsidRPr="005C2710">
        <w:rPr>
          <w:rFonts w:ascii="Times New Roman" w:hAnsi="Times New Roman"/>
          <w:lang w:val="sr-Cyrl-RS"/>
        </w:rPr>
        <w:t xml:space="preserve">Универзитета </w:t>
      </w:r>
      <w:r w:rsidRPr="005C2710">
        <w:rPr>
          <w:rFonts w:ascii="Times New Roman" w:hAnsi="Times New Roman"/>
          <w:lang w:val="sr-Cyrl-RS"/>
        </w:rPr>
        <w:t>у Београду, у звање истраживач</w:t>
      </w:r>
      <w:r w:rsidR="00E251EF" w:rsidRPr="005C2710">
        <w:rPr>
          <w:rFonts w:ascii="Times New Roman" w:hAnsi="Times New Roman"/>
          <w:lang w:val="sr-Cyrl-RS"/>
        </w:rPr>
        <w:t>-</w:t>
      </w:r>
      <w:r w:rsidRPr="005C2710">
        <w:rPr>
          <w:rFonts w:ascii="Times New Roman" w:hAnsi="Times New Roman"/>
          <w:lang w:val="sr-Cyrl-RS"/>
        </w:rPr>
        <w:t>приправник за ужу научну област: Социјални рад.</w:t>
      </w:r>
      <w:r w:rsidR="008C5EE8" w:rsidRPr="005C2710">
        <w:rPr>
          <w:rFonts w:ascii="Times New Roman" w:hAnsi="Times New Roman"/>
          <w:lang w:val="sr-Latn-RS"/>
        </w:rPr>
        <w:t xml:space="preserve"> </w:t>
      </w:r>
      <w:hyperlink r:id="rId20" w:history="1">
        <w:r w:rsidR="008C5EE8" w:rsidRPr="005C2710">
          <w:rPr>
            <w:rStyle w:val="Hyperlink"/>
            <w:rFonts w:ascii="Times New Roman" w:hAnsi="Times New Roman"/>
            <w:lang w:val="sr-Latn-RS"/>
          </w:rPr>
          <w:t>lin</w:t>
        </w:r>
        <w:r w:rsidR="008C5EE8" w:rsidRPr="005C2710">
          <w:rPr>
            <w:rStyle w:val="Hyperlink"/>
            <w:rFonts w:ascii="Times New Roman" w:hAnsi="Times New Roman"/>
            <w:lang w:val="sr-Latn-RS"/>
          </w:rPr>
          <w:t>k</w:t>
        </w:r>
      </w:hyperlink>
    </w:p>
    <w:p w14:paraId="1E2C8BDF" w14:textId="717E98A4" w:rsidR="00E5128D" w:rsidRPr="005C2710" w:rsidRDefault="00E5128D" w:rsidP="00E5128D">
      <w:pPr>
        <w:jc w:val="both"/>
        <w:rPr>
          <w:b/>
          <w:sz w:val="22"/>
          <w:szCs w:val="22"/>
          <w:u w:val="single"/>
        </w:rPr>
      </w:pPr>
      <w:r w:rsidRPr="005C2710">
        <w:rPr>
          <w:b/>
          <w:sz w:val="22"/>
          <w:szCs w:val="22"/>
          <w:u w:val="single"/>
          <w:lang w:val="ru-RU"/>
        </w:rPr>
        <w:t xml:space="preserve">Т а ч к а </w:t>
      </w:r>
      <w:r w:rsidR="0075342C" w:rsidRPr="005C2710">
        <w:rPr>
          <w:b/>
          <w:sz w:val="22"/>
          <w:szCs w:val="22"/>
          <w:u w:val="single"/>
          <w:lang w:val="sr-Cyrl-RS"/>
        </w:rPr>
        <w:t>10</w:t>
      </w:r>
      <w:r w:rsidRPr="005C2710">
        <w:rPr>
          <w:b/>
          <w:sz w:val="22"/>
          <w:szCs w:val="22"/>
          <w:u w:val="single"/>
        </w:rPr>
        <w:t>.</w:t>
      </w:r>
    </w:p>
    <w:p w14:paraId="5DC00A19" w14:textId="54115F4E" w:rsidR="000A590E" w:rsidRPr="005C2710" w:rsidRDefault="001E638E" w:rsidP="00424FDF">
      <w:pPr>
        <w:ind w:firstLine="720"/>
        <w:jc w:val="both"/>
        <w:rPr>
          <w:sz w:val="22"/>
          <w:szCs w:val="22"/>
        </w:rPr>
      </w:pPr>
      <w:r w:rsidRPr="005C2710">
        <w:rPr>
          <w:b/>
          <w:bCs/>
          <w:sz w:val="22"/>
          <w:szCs w:val="22"/>
          <w:lang w:val="sr-Latn-RS"/>
        </w:rPr>
        <w:t>I</w:t>
      </w:r>
      <w:r w:rsidRPr="005C2710">
        <w:rPr>
          <w:sz w:val="22"/>
          <w:szCs w:val="22"/>
          <w:lang w:val="sr-Latn-RS"/>
        </w:rPr>
        <w:t xml:space="preserve">  </w:t>
      </w:r>
      <w:r w:rsidR="000A590E" w:rsidRPr="005C2710">
        <w:rPr>
          <w:sz w:val="22"/>
          <w:szCs w:val="22"/>
        </w:rPr>
        <w:t xml:space="preserve">На основу члана </w:t>
      </w:r>
      <w:r w:rsidR="000A590E" w:rsidRPr="005C2710">
        <w:rPr>
          <w:sz w:val="22"/>
          <w:szCs w:val="22"/>
          <w:lang w:val="sr-Cyrl-RS"/>
        </w:rPr>
        <w:t>90</w:t>
      </w:r>
      <w:r w:rsidR="000A590E" w:rsidRPr="005C2710">
        <w:rPr>
          <w:sz w:val="22"/>
          <w:szCs w:val="22"/>
          <w:lang w:val="ru-RU"/>
        </w:rPr>
        <w:t xml:space="preserve">. Закона о високом образовању </w:t>
      </w:r>
      <w:bookmarkStart w:id="15" w:name="_Hlk94004794"/>
      <w:r w:rsidR="000A590E" w:rsidRPr="005C2710">
        <w:rPr>
          <w:bCs/>
          <w:i/>
          <w:sz w:val="22"/>
          <w:szCs w:val="22"/>
        </w:rPr>
        <w:t>(„Сл. гласник РС“, бр. 88/2017. и 27/2018 – др. закон, 73/2018,  67/2019, 6/2020 - др. закони, 11/2021 - аутентично тумачење, 67/2021 и 67/2021 - др. закони)</w:t>
      </w:r>
      <w:r w:rsidR="000A590E" w:rsidRPr="005C2710">
        <w:rPr>
          <w:sz w:val="22"/>
          <w:szCs w:val="22"/>
          <w:lang w:val="sr-Latn-RS"/>
        </w:rPr>
        <w:t xml:space="preserve"> </w:t>
      </w:r>
      <w:bookmarkEnd w:id="15"/>
      <w:r w:rsidR="000A590E" w:rsidRPr="005C2710">
        <w:rPr>
          <w:sz w:val="22"/>
          <w:szCs w:val="22"/>
          <w:lang w:val="sr-Cyrl-RS"/>
        </w:rPr>
        <w:t xml:space="preserve">Правилника о условима и поступку давања сагласности за ангажовање </w:t>
      </w:r>
      <w:r w:rsidR="000A590E" w:rsidRPr="005C2710">
        <w:rPr>
          <w:sz w:val="22"/>
          <w:szCs w:val="22"/>
          <w:lang w:val="sr-Cyrl-RS"/>
        </w:rPr>
        <w:lastRenderedPageBreak/>
        <w:t xml:space="preserve">наставника и сарадника у другој високошколској установи и код других послодаваца („Гласник Универзитета у Нишу“, број 7/2018) и </w:t>
      </w:r>
      <w:r w:rsidR="000A590E" w:rsidRPr="005C2710">
        <w:rPr>
          <w:sz w:val="22"/>
          <w:szCs w:val="22"/>
        </w:rPr>
        <w:t xml:space="preserve">члана </w:t>
      </w:r>
      <w:r w:rsidR="000A590E" w:rsidRPr="005C2710">
        <w:rPr>
          <w:sz w:val="22"/>
          <w:szCs w:val="22"/>
          <w:lang w:val="sr-Cyrl-RS"/>
        </w:rPr>
        <w:t>120</w:t>
      </w:r>
      <w:r w:rsidR="000A590E" w:rsidRPr="005C2710">
        <w:rPr>
          <w:sz w:val="22"/>
          <w:szCs w:val="22"/>
        </w:rPr>
        <w:t>. Статута Филозофског факултета</w:t>
      </w:r>
      <w:r w:rsidR="000A590E" w:rsidRPr="005C2710">
        <w:rPr>
          <w:sz w:val="22"/>
          <w:szCs w:val="22"/>
          <w:lang w:val="sr-Cyrl-RS"/>
        </w:rPr>
        <w:t xml:space="preserve">, потребно је </w:t>
      </w:r>
      <w:r w:rsidR="000A590E" w:rsidRPr="005C2710">
        <w:rPr>
          <w:sz w:val="22"/>
          <w:szCs w:val="22"/>
          <w:lang w:val="sr-Cyrl-CS"/>
        </w:rPr>
        <w:t>да ННВ Факултета донесе одлук</w:t>
      </w:r>
      <w:r w:rsidR="000A590E" w:rsidRPr="005C2710">
        <w:rPr>
          <w:sz w:val="22"/>
          <w:szCs w:val="22"/>
          <w:lang w:val="sr-Cyrl-RS"/>
        </w:rPr>
        <w:t>у</w:t>
      </w:r>
      <w:r w:rsidR="000A590E" w:rsidRPr="005C2710">
        <w:rPr>
          <w:sz w:val="22"/>
          <w:szCs w:val="22"/>
          <w:lang w:val="sr-Cyrl-CS"/>
        </w:rPr>
        <w:t xml:space="preserve"> о давању </w:t>
      </w:r>
      <w:r w:rsidR="00AA0627" w:rsidRPr="005C2710">
        <w:rPr>
          <w:sz w:val="22"/>
          <w:szCs w:val="22"/>
          <w:lang w:val="sr-Cyrl-RS"/>
        </w:rPr>
        <w:t>сагласности</w:t>
      </w:r>
      <w:r w:rsidR="000A590E" w:rsidRPr="005C2710">
        <w:rPr>
          <w:sz w:val="22"/>
          <w:szCs w:val="22"/>
          <w:lang w:val="sr-Cyrl-RS"/>
        </w:rPr>
        <w:t xml:space="preserve"> </w:t>
      </w:r>
      <w:r w:rsidR="000A590E" w:rsidRPr="005C2710">
        <w:rPr>
          <w:sz w:val="22"/>
          <w:szCs w:val="22"/>
          <w:lang w:val="ru-RU"/>
        </w:rPr>
        <w:t>за ангажовање наставника (допунски рад) на друг</w:t>
      </w:r>
      <w:r w:rsidR="000A590E" w:rsidRPr="005C2710">
        <w:rPr>
          <w:sz w:val="22"/>
          <w:szCs w:val="22"/>
        </w:rPr>
        <w:t>o</w:t>
      </w:r>
      <w:r w:rsidR="000A590E" w:rsidRPr="005C2710">
        <w:rPr>
          <w:sz w:val="22"/>
          <w:szCs w:val="22"/>
          <w:lang w:val="ru-RU"/>
        </w:rPr>
        <w:t>м факултет</w:t>
      </w:r>
      <w:r w:rsidR="000A590E" w:rsidRPr="005C2710">
        <w:rPr>
          <w:sz w:val="22"/>
          <w:szCs w:val="22"/>
          <w:lang w:val="sr-Cyrl-CS"/>
        </w:rPr>
        <w:t>у</w:t>
      </w:r>
      <w:r w:rsidR="000A590E" w:rsidRPr="005C2710">
        <w:rPr>
          <w:sz w:val="22"/>
          <w:szCs w:val="22"/>
        </w:rPr>
        <w:t>:</w:t>
      </w:r>
    </w:p>
    <w:p w14:paraId="69942B98" w14:textId="3C562EFC" w:rsidR="00424FDF" w:rsidRPr="005C2710" w:rsidRDefault="00424FDF" w:rsidP="00424FDF">
      <w:pPr>
        <w:ind w:firstLine="720"/>
        <w:jc w:val="both"/>
        <w:rPr>
          <w:b/>
          <w:sz w:val="22"/>
          <w:szCs w:val="22"/>
          <w:u w:val="single"/>
          <w:lang w:val="ru-RU"/>
        </w:rPr>
      </w:pPr>
      <w:r w:rsidRPr="005C2710">
        <w:rPr>
          <w:sz w:val="22"/>
          <w:szCs w:val="22"/>
          <w:lang w:val="ru-RU"/>
        </w:rPr>
        <w:t xml:space="preserve">Др </w:t>
      </w:r>
      <w:r w:rsidRPr="005C2710">
        <w:rPr>
          <w:bCs/>
          <w:sz w:val="22"/>
          <w:szCs w:val="22"/>
          <w:lang w:val="sr-Cyrl-RS"/>
        </w:rPr>
        <w:t>Љиљани Јанковић, доценту,</w:t>
      </w:r>
      <w:r w:rsidRPr="005C2710">
        <w:rPr>
          <w:sz w:val="22"/>
          <w:szCs w:val="22"/>
          <w:lang w:val="ru-RU"/>
        </w:rPr>
        <w:t xml:space="preserve"> за </w:t>
      </w:r>
      <w:r w:rsidRPr="005C2710">
        <w:rPr>
          <w:sz w:val="22"/>
          <w:szCs w:val="22"/>
          <w:lang w:val="sr-Cyrl-RS"/>
        </w:rPr>
        <w:t>извођење наставе и испита на основним и интегрисаним академским студијама Студијског програма Грађевинарство</w:t>
      </w:r>
      <w:r w:rsidR="00D17EAE" w:rsidRPr="005C2710">
        <w:rPr>
          <w:sz w:val="22"/>
          <w:szCs w:val="22"/>
          <w:lang w:val="sr-Cyrl-RS"/>
        </w:rPr>
        <w:t xml:space="preserve">, Студијског програма Управљање пројектима и Студијског програма </w:t>
      </w:r>
      <w:r w:rsidRPr="005C2710">
        <w:rPr>
          <w:sz w:val="22"/>
          <w:szCs w:val="22"/>
          <w:lang w:val="sr-Cyrl-RS"/>
        </w:rPr>
        <w:t>Архитектура у пролећном семестру школске 202</w:t>
      </w:r>
      <w:r w:rsidR="00D17EAE" w:rsidRPr="005C2710">
        <w:rPr>
          <w:sz w:val="22"/>
          <w:szCs w:val="22"/>
          <w:lang w:val="sr-Cyrl-RS"/>
        </w:rPr>
        <w:t>2</w:t>
      </w:r>
      <w:r w:rsidRPr="005C2710">
        <w:rPr>
          <w:sz w:val="22"/>
          <w:szCs w:val="22"/>
          <w:lang w:val="sr-Cyrl-RS"/>
        </w:rPr>
        <w:t>/202</w:t>
      </w:r>
      <w:r w:rsidR="00D17EAE" w:rsidRPr="005C2710">
        <w:rPr>
          <w:sz w:val="22"/>
          <w:szCs w:val="22"/>
          <w:lang w:val="sr-Cyrl-RS"/>
        </w:rPr>
        <w:t>3</w:t>
      </w:r>
      <w:r w:rsidRPr="005C2710">
        <w:rPr>
          <w:sz w:val="22"/>
          <w:szCs w:val="22"/>
          <w:lang w:val="sr-Cyrl-RS"/>
        </w:rPr>
        <w:t xml:space="preserve">. године, на Грађевинско-архитектонском факултету Универзитета у Нишу, из предмета: </w:t>
      </w:r>
    </w:p>
    <w:p w14:paraId="7459636C" w14:textId="522A861A" w:rsidR="00424FDF" w:rsidRPr="005C2710" w:rsidRDefault="00424FDF">
      <w:pPr>
        <w:pStyle w:val="ListParagraph"/>
        <w:numPr>
          <w:ilvl w:val="0"/>
          <w:numId w:val="3"/>
        </w:numPr>
        <w:spacing w:after="0" w:line="240" w:lineRule="auto"/>
        <w:jc w:val="both"/>
        <w:rPr>
          <w:rFonts w:ascii="Times New Roman" w:hAnsi="Times New Roman"/>
          <w:b/>
          <w:u w:val="single"/>
          <w:lang w:val="ru-RU"/>
        </w:rPr>
      </w:pPr>
      <w:r w:rsidRPr="005C2710">
        <w:rPr>
          <w:rFonts w:ascii="Times New Roman" w:hAnsi="Times New Roman"/>
          <w:i/>
          <w:iCs/>
          <w:lang w:val="sr-Cyrl-RS"/>
        </w:rPr>
        <w:t xml:space="preserve">Енглески језик - основни курс, </w:t>
      </w:r>
      <w:r w:rsidRPr="005C2710">
        <w:rPr>
          <w:rFonts w:ascii="Times New Roman" w:hAnsi="Times New Roman"/>
          <w:lang w:val="sr-Latn-RS"/>
        </w:rPr>
        <w:t xml:space="preserve">II </w:t>
      </w:r>
      <w:r w:rsidRPr="005C2710">
        <w:rPr>
          <w:rFonts w:ascii="Times New Roman" w:hAnsi="Times New Roman"/>
          <w:lang w:val="sr-Cyrl-RS"/>
        </w:rPr>
        <w:t>семестар, СПГ, И, фонд часова 1+</w:t>
      </w:r>
      <w:r w:rsidR="00D17EAE" w:rsidRPr="005C2710">
        <w:rPr>
          <w:rFonts w:ascii="Times New Roman" w:hAnsi="Times New Roman"/>
          <w:lang w:val="sr-Cyrl-RS"/>
        </w:rPr>
        <w:t>3</w:t>
      </w:r>
      <w:r w:rsidRPr="005C2710">
        <w:rPr>
          <w:rFonts w:ascii="Times New Roman" w:hAnsi="Times New Roman"/>
          <w:lang w:val="sr-Cyrl-RS"/>
        </w:rPr>
        <w:t xml:space="preserve">, </w:t>
      </w:r>
    </w:p>
    <w:p w14:paraId="24481415" w14:textId="77777777" w:rsidR="00424FDF" w:rsidRPr="005C2710" w:rsidRDefault="00424FDF">
      <w:pPr>
        <w:pStyle w:val="ListParagraph"/>
        <w:numPr>
          <w:ilvl w:val="0"/>
          <w:numId w:val="3"/>
        </w:numPr>
        <w:spacing w:after="0" w:line="240" w:lineRule="auto"/>
        <w:jc w:val="both"/>
        <w:rPr>
          <w:rFonts w:ascii="Times New Roman" w:hAnsi="Times New Roman"/>
          <w:b/>
          <w:u w:val="single"/>
          <w:lang w:val="ru-RU"/>
        </w:rPr>
      </w:pPr>
      <w:r w:rsidRPr="005C2710">
        <w:rPr>
          <w:rFonts w:ascii="Times New Roman" w:hAnsi="Times New Roman"/>
          <w:i/>
          <w:iCs/>
          <w:lang w:val="sr-Cyrl-RS"/>
        </w:rPr>
        <w:t xml:space="preserve">Енглески језик - језик струке </w:t>
      </w:r>
      <w:r w:rsidRPr="005C2710">
        <w:rPr>
          <w:rFonts w:ascii="Times New Roman" w:hAnsi="Times New Roman"/>
          <w:lang w:val="sr-Latn-RS"/>
        </w:rPr>
        <w:t xml:space="preserve">I, II </w:t>
      </w:r>
      <w:r w:rsidRPr="005C2710">
        <w:rPr>
          <w:rFonts w:ascii="Times New Roman" w:hAnsi="Times New Roman"/>
          <w:lang w:val="sr-Cyrl-RS"/>
        </w:rPr>
        <w:t xml:space="preserve">семестар, СПГ, И, фонд часова 1+1, </w:t>
      </w:r>
    </w:p>
    <w:p w14:paraId="7C372831" w14:textId="77777777" w:rsidR="00424FDF" w:rsidRPr="005C2710" w:rsidRDefault="00424FDF">
      <w:pPr>
        <w:pStyle w:val="ListParagraph"/>
        <w:numPr>
          <w:ilvl w:val="0"/>
          <w:numId w:val="3"/>
        </w:numPr>
        <w:spacing w:after="0" w:line="240" w:lineRule="auto"/>
        <w:jc w:val="both"/>
        <w:rPr>
          <w:rFonts w:ascii="Times New Roman" w:hAnsi="Times New Roman"/>
          <w:b/>
          <w:u w:val="single"/>
          <w:lang w:val="ru-RU"/>
        </w:rPr>
      </w:pPr>
      <w:r w:rsidRPr="005C2710">
        <w:rPr>
          <w:rFonts w:ascii="Times New Roman" w:hAnsi="Times New Roman"/>
          <w:i/>
          <w:iCs/>
          <w:lang w:val="sr-Cyrl-RS"/>
        </w:rPr>
        <w:t xml:space="preserve">Енглески језик - језик струке </w:t>
      </w:r>
      <w:r w:rsidRPr="005C2710">
        <w:rPr>
          <w:rFonts w:ascii="Times New Roman" w:hAnsi="Times New Roman"/>
          <w:lang w:val="sr-Latn-RS"/>
        </w:rPr>
        <w:t xml:space="preserve">I, II </w:t>
      </w:r>
      <w:r w:rsidRPr="005C2710">
        <w:rPr>
          <w:rFonts w:ascii="Times New Roman" w:hAnsi="Times New Roman"/>
          <w:lang w:val="sr-Cyrl-RS"/>
        </w:rPr>
        <w:t xml:space="preserve">семестар, УПГ, И, фонд часова 1+1 и </w:t>
      </w:r>
    </w:p>
    <w:p w14:paraId="5C539BD4" w14:textId="77777777" w:rsidR="00AA0627" w:rsidRPr="005C2710" w:rsidRDefault="00424FDF">
      <w:pPr>
        <w:pStyle w:val="ListParagraph"/>
        <w:numPr>
          <w:ilvl w:val="0"/>
          <w:numId w:val="3"/>
        </w:numPr>
        <w:spacing w:after="0" w:line="240" w:lineRule="auto"/>
        <w:jc w:val="both"/>
        <w:rPr>
          <w:rFonts w:ascii="Times New Roman" w:hAnsi="Times New Roman"/>
          <w:b/>
          <w:u w:val="single"/>
          <w:lang w:val="ru-RU"/>
        </w:rPr>
      </w:pPr>
      <w:r w:rsidRPr="005C2710">
        <w:rPr>
          <w:rFonts w:ascii="Times New Roman" w:hAnsi="Times New Roman"/>
          <w:i/>
          <w:iCs/>
          <w:lang w:val="sr-Cyrl-RS"/>
        </w:rPr>
        <w:t>Страни језик (енглески)</w:t>
      </w:r>
      <w:r w:rsidRPr="005C2710">
        <w:rPr>
          <w:rFonts w:ascii="Times New Roman" w:hAnsi="Times New Roman"/>
          <w:lang w:val="sr-Cyrl-RS"/>
        </w:rPr>
        <w:t xml:space="preserve"> </w:t>
      </w:r>
      <w:r w:rsidRPr="005C2710">
        <w:rPr>
          <w:rFonts w:ascii="Times New Roman" w:hAnsi="Times New Roman"/>
          <w:lang w:val="sr-Latn-RS"/>
        </w:rPr>
        <w:t>II</w:t>
      </w:r>
      <w:r w:rsidRPr="005C2710">
        <w:rPr>
          <w:rFonts w:ascii="Times New Roman" w:hAnsi="Times New Roman"/>
          <w:lang w:val="sr-Cyrl-RS"/>
        </w:rPr>
        <w:t xml:space="preserve"> семестар ИАС архитектуре, И, фонд часова 2+3.</w:t>
      </w:r>
      <w:r w:rsidR="00AA0627" w:rsidRPr="005C2710">
        <w:rPr>
          <w:rFonts w:ascii="Times New Roman" w:hAnsi="Times New Roman"/>
          <w:b/>
          <w:bCs/>
          <w:lang w:val="sr-Cyrl-RS"/>
        </w:rPr>
        <w:t xml:space="preserve"> </w:t>
      </w:r>
    </w:p>
    <w:p w14:paraId="37F46164" w14:textId="77777777" w:rsidR="008856CB" w:rsidRPr="005C2710" w:rsidRDefault="008856CB" w:rsidP="006F5D15">
      <w:pPr>
        <w:jc w:val="both"/>
        <w:rPr>
          <w:b/>
          <w:sz w:val="22"/>
          <w:szCs w:val="22"/>
          <w:u w:val="single"/>
          <w:lang w:val="ru-RU"/>
        </w:rPr>
      </w:pPr>
    </w:p>
    <w:p w14:paraId="5E7D7051" w14:textId="7FD20AC7" w:rsidR="006F5D15" w:rsidRPr="005C2710" w:rsidRDefault="006F5D15" w:rsidP="006F5D15">
      <w:pPr>
        <w:jc w:val="both"/>
        <w:rPr>
          <w:b/>
          <w:sz w:val="22"/>
          <w:szCs w:val="22"/>
          <w:u w:val="single"/>
        </w:rPr>
      </w:pPr>
      <w:r w:rsidRPr="005C2710">
        <w:rPr>
          <w:b/>
          <w:sz w:val="22"/>
          <w:szCs w:val="22"/>
          <w:u w:val="single"/>
          <w:lang w:val="ru-RU"/>
        </w:rPr>
        <w:t xml:space="preserve">Т а ч к а </w:t>
      </w:r>
      <w:r w:rsidR="0075342C" w:rsidRPr="005C2710">
        <w:rPr>
          <w:b/>
          <w:sz w:val="22"/>
          <w:szCs w:val="22"/>
          <w:u w:val="single"/>
          <w:lang w:val="sr-Cyrl-RS"/>
        </w:rPr>
        <w:t>11</w:t>
      </w:r>
      <w:r w:rsidRPr="005C2710">
        <w:rPr>
          <w:b/>
          <w:sz w:val="22"/>
          <w:szCs w:val="22"/>
          <w:u w:val="single"/>
        </w:rPr>
        <w:t>.</w:t>
      </w:r>
    </w:p>
    <w:p w14:paraId="6F78FCCB" w14:textId="396809D2" w:rsidR="009A134E" w:rsidRPr="005C2710" w:rsidRDefault="006F5D15" w:rsidP="003E5E15">
      <w:pPr>
        <w:pStyle w:val="Normal1"/>
        <w:rPr>
          <w:rFonts w:ascii="Times New Roman" w:hAnsi="Times New Roman"/>
          <w:sz w:val="22"/>
          <w:szCs w:val="22"/>
          <w:lang w:val="sr-Cyrl-CS"/>
        </w:rPr>
      </w:pPr>
      <w:r w:rsidRPr="005C2710">
        <w:rPr>
          <w:rFonts w:ascii="Times New Roman" w:hAnsi="Times New Roman"/>
          <w:sz w:val="22"/>
          <w:szCs w:val="22"/>
          <w:lang w:val="sr-Cyrl-CS"/>
        </w:rPr>
        <w:t xml:space="preserve">          </w:t>
      </w:r>
      <w:r w:rsidR="009A134E" w:rsidRPr="005C2710">
        <w:rPr>
          <w:rFonts w:ascii="Times New Roman" w:hAnsi="Times New Roman"/>
          <w:sz w:val="22"/>
          <w:szCs w:val="22"/>
          <w:lang w:val="sr-Cyrl-CS"/>
        </w:rPr>
        <w:t xml:space="preserve">Потребно је да ННВ </w:t>
      </w:r>
      <w:r w:rsidR="009A134E" w:rsidRPr="005C2710">
        <w:rPr>
          <w:rFonts w:ascii="Times New Roman" w:hAnsi="Times New Roman"/>
          <w:sz w:val="22"/>
          <w:szCs w:val="22"/>
          <w:lang w:val="sr-Cyrl-RS"/>
        </w:rPr>
        <w:t>усвоји</w:t>
      </w:r>
      <w:r w:rsidR="009A134E" w:rsidRPr="005C2710">
        <w:rPr>
          <w:rFonts w:ascii="Times New Roman" w:hAnsi="Times New Roman"/>
          <w:sz w:val="22"/>
          <w:szCs w:val="22"/>
          <w:lang w:val="sr-Cyrl-CS"/>
        </w:rPr>
        <w:t xml:space="preserve"> извештај</w:t>
      </w:r>
      <w:r w:rsidR="003E5E15" w:rsidRPr="005C2710">
        <w:rPr>
          <w:rFonts w:ascii="Times New Roman" w:hAnsi="Times New Roman"/>
          <w:sz w:val="22"/>
          <w:szCs w:val="22"/>
          <w:lang w:val="sr-Cyrl-CS"/>
        </w:rPr>
        <w:t>:</w:t>
      </w:r>
    </w:p>
    <w:p w14:paraId="45E110AB" w14:textId="7C6B3AB1" w:rsidR="003E5E15" w:rsidRPr="005C2710" w:rsidRDefault="003E5E15">
      <w:pPr>
        <w:pStyle w:val="Normal1"/>
        <w:numPr>
          <w:ilvl w:val="0"/>
          <w:numId w:val="1"/>
        </w:numPr>
        <w:rPr>
          <w:rFonts w:ascii="Times New Roman" w:hAnsi="Times New Roman"/>
          <w:sz w:val="22"/>
          <w:szCs w:val="22"/>
          <w:lang w:val="sr-Latn-RS"/>
        </w:rPr>
      </w:pPr>
      <w:r w:rsidRPr="005C2710">
        <w:rPr>
          <w:rFonts w:ascii="Times New Roman" w:hAnsi="Times New Roman"/>
          <w:sz w:val="22"/>
          <w:szCs w:val="22"/>
          <w:lang w:val="sr-Cyrl-CS"/>
        </w:rPr>
        <w:t>Милана Виденовића, истраживача-сарадника о стручном усавршавању и истраживању у Риму</w:t>
      </w:r>
      <w:r w:rsidR="00201500" w:rsidRPr="005C2710">
        <w:rPr>
          <w:rFonts w:ascii="Times New Roman" w:hAnsi="Times New Roman"/>
          <w:sz w:val="22"/>
          <w:szCs w:val="22"/>
          <w:lang w:val="sr-Latn-RS"/>
        </w:rPr>
        <w:t xml:space="preserve">, </w:t>
      </w:r>
      <w:r w:rsidR="00201500" w:rsidRPr="005C2710">
        <w:rPr>
          <w:rFonts w:ascii="Times New Roman" w:hAnsi="Times New Roman"/>
          <w:sz w:val="22"/>
          <w:szCs w:val="22"/>
          <w:lang w:val="sr-Cyrl-RS"/>
        </w:rPr>
        <w:t>од 7. до 30. децембра 2022. године.</w:t>
      </w:r>
      <w:r w:rsidR="008C5EE8" w:rsidRPr="005C2710">
        <w:rPr>
          <w:rFonts w:ascii="Times New Roman" w:hAnsi="Times New Roman"/>
          <w:sz w:val="22"/>
          <w:szCs w:val="22"/>
          <w:lang w:val="sr-Latn-RS"/>
        </w:rPr>
        <w:t xml:space="preserve"> </w:t>
      </w:r>
      <w:hyperlink r:id="rId21" w:history="1">
        <w:r w:rsidR="008C5EE8" w:rsidRPr="005C2710">
          <w:rPr>
            <w:rStyle w:val="Hyperlink"/>
            <w:rFonts w:ascii="Times New Roman" w:hAnsi="Times New Roman"/>
            <w:sz w:val="22"/>
            <w:szCs w:val="22"/>
            <w:lang w:val="sr-Latn-RS"/>
          </w:rPr>
          <w:t>link</w:t>
        </w:r>
      </w:hyperlink>
    </w:p>
    <w:p w14:paraId="583209A3" w14:textId="77777777" w:rsidR="003E5E15" w:rsidRPr="005C2710" w:rsidRDefault="003E5E15" w:rsidP="003E5E15">
      <w:pPr>
        <w:pStyle w:val="Normal1"/>
        <w:ind w:left="720"/>
        <w:rPr>
          <w:rFonts w:ascii="Times New Roman" w:hAnsi="Times New Roman"/>
          <w:sz w:val="22"/>
          <w:szCs w:val="22"/>
          <w:lang w:val="sr-Latn-RS"/>
        </w:rPr>
      </w:pPr>
    </w:p>
    <w:p w14:paraId="4F4A06C7" w14:textId="0560AD8B" w:rsidR="009A134E" w:rsidRPr="005C2710" w:rsidRDefault="009A134E" w:rsidP="009A134E">
      <w:pPr>
        <w:jc w:val="both"/>
        <w:rPr>
          <w:b/>
          <w:sz w:val="22"/>
          <w:szCs w:val="22"/>
          <w:u w:val="single"/>
        </w:rPr>
      </w:pPr>
      <w:bookmarkStart w:id="16" w:name="_Hlk127271928"/>
      <w:r w:rsidRPr="005C2710">
        <w:rPr>
          <w:b/>
          <w:sz w:val="22"/>
          <w:szCs w:val="22"/>
          <w:u w:val="single"/>
          <w:lang w:val="ru-RU"/>
        </w:rPr>
        <w:t xml:space="preserve">Т а ч к а </w:t>
      </w:r>
      <w:r w:rsidR="0003175C" w:rsidRPr="005C2710">
        <w:rPr>
          <w:b/>
          <w:sz w:val="22"/>
          <w:szCs w:val="22"/>
          <w:u w:val="single"/>
          <w:lang w:val="sr-Latn-RS"/>
        </w:rPr>
        <w:t>1</w:t>
      </w:r>
      <w:r w:rsidR="0075342C" w:rsidRPr="005C2710">
        <w:rPr>
          <w:b/>
          <w:sz w:val="22"/>
          <w:szCs w:val="22"/>
          <w:u w:val="single"/>
          <w:lang w:val="sr-Cyrl-RS"/>
        </w:rPr>
        <w:t>2</w:t>
      </w:r>
      <w:r w:rsidRPr="005C2710">
        <w:rPr>
          <w:b/>
          <w:sz w:val="22"/>
          <w:szCs w:val="22"/>
          <w:u w:val="single"/>
        </w:rPr>
        <w:t>.</w:t>
      </w:r>
    </w:p>
    <w:bookmarkEnd w:id="16"/>
    <w:p w14:paraId="671DA22E" w14:textId="69A01D51" w:rsidR="00E928C0" w:rsidRPr="005C2710" w:rsidRDefault="003946DD" w:rsidP="00E928C0">
      <w:pPr>
        <w:pStyle w:val="Normal1"/>
        <w:tabs>
          <w:tab w:val="clear" w:pos="1134"/>
        </w:tabs>
        <w:ind w:firstLine="720"/>
        <w:rPr>
          <w:rFonts w:ascii="Times New Roman" w:hAnsi="Times New Roman"/>
          <w:sz w:val="22"/>
          <w:szCs w:val="22"/>
          <w:shd w:val="clear" w:color="auto" w:fill="FFFFFF"/>
          <w:lang w:val="sr-Cyrl-RS"/>
        </w:rPr>
      </w:pPr>
      <w:r w:rsidRPr="005C2710">
        <w:rPr>
          <w:rFonts w:ascii="Times New Roman" w:hAnsi="Times New Roman"/>
          <w:bCs/>
          <w:sz w:val="22"/>
          <w:szCs w:val="22"/>
          <w:lang w:val="sr-Cyrl-RS"/>
        </w:rPr>
        <w:t xml:space="preserve">На предлог већа Департмана за психологију потребно је да ННВ донесе одлуку о </w:t>
      </w:r>
      <w:r w:rsidRPr="005C2710">
        <w:rPr>
          <w:rFonts w:ascii="Times New Roman" w:hAnsi="Times New Roman"/>
          <w:sz w:val="22"/>
          <w:szCs w:val="22"/>
          <w:lang w:val="sr-Cyrl-RS"/>
        </w:rPr>
        <w:t>усвајању Програмског</w:t>
      </w:r>
      <w:r w:rsidR="008C5EE8" w:rsidRPr="005C2710">
        <w:rPr>
          <w:rFonts w:ascii="Times New Roman" w:hAnsi="Times New Roman"/>
          <w:sz w:val="22"/>
          <w:szCs w:val="22"/>
          <w:lang w:val="sr-Latn-RS"/>
        </w:rPr>
        <w:t xml:space="preserve"> </w:t>
      </w:r>
      <w:r w:rsidRPr="005C2710">
        <w:rPr>
          <w:rFonts w:ascii="Times New Roman" w:hAnsi="Times New Roman"/>
          <w:sz w:val="22"/>
          <w:szCs w:val="22"/>
          <w:lang w:val="sr-Cyrl-RS"/>
        </w:rPr>
        <w:t>и организационог одбора међународне конференције</w:t>
      </w:r>
      <w:r w:rsidR="008C5EE8" w:rsidRPr="005C2710">
        <w:rPr>
          <w:rFonts w:ascii="Times New Roman" w:hAnsi="Times New Roman"/>
          <w:sz w:val="22"/>
          <w:szCs w:val="22"/>
          <w:lang w:val="sr-Latn-RS"/>
        </w:rPr>
        <w:t xml:space="preserve"> </w:t>
      </w:r>
      <w:r w:rsidRPr="005C2710">
        <w:rPr>
          <w:rFonts w:ascii="Times New Roman" w:hAnsi="Times New Roman"/>
          <w:sz w:val="22"/>
          <w:szCs w:val="22"/>
          <w:lang w:val="sr-Cyrl-RS"/>
        </w:rPr>
        <w:t>19.</w:t>
      </w:r>
      <w:r w:rsidR="00E928C0" w:rsidRPr="005C2710">
        <w:rPr>
          <w:rFonts w:ascii="Times New Roman" w:hAnsi="Times New Roman"/>
          <w:sz w:val="22"/>
          <w:szCs w:val="22"/>
          <w:lang w:val="sr-Cyrl-RS"/>
        </w:rPr>
        <w:t xml:space="preserve"> </w:t>
      </w:r>
      <w:r w:rsidRPr="005C2710">
        <w:rPr>
          <w:rFonts w:ascii="Times New Roman" w:hAnsi="Times New Roman"/>
          <w:sz w:val="22"/>
          <w:szCs w:val="22"/>
          <w:lang w:val="sr-Cyrl-RS"/>
        </w:rPr>
        <w:t>Дани примењене психологије</w:t>
      </w:r>
      <w:r w:rsidR="00E928C0" w:rsidRPr="005C2710">
        <w:rPr>
          <w:rFonts w:ascii="Times New Roman" w:hAnsi="Times New Roman"/>
          <w:sz w:val="22"/>
          <w:szCs w:val="22"/>
          <w:lang w:val="sr-Cyrl-RS"/>
        </w:rPr>
        <w:t>,</w:t>
      </w:r>
      <w:r w:rsidRPr="005C2710">
        <w:rPr>
          <w:rFonts w:ascii="Times New Roman" w:hAnsi="Times New Roman"/>
          <w:sz w:val="22"/>
          <w:szCs w:val="22"/>
          <w:lang w:val="sr-Cyrl-RS"/>
        </w:rPr>
        <w:t xml:space="preserve"> под насловом: </w:t>
      </w:r>
      <w:r w:rsidRPr="005C2710">
        <w:rPr>
          <w:rFonts w:ascii="Times New Roman" w:hAnsi="Times New Roman"/>
          <w:sz w:val="22"/>
          <w:szCs w:val="22"/>
          <w:shd w:val="clear" w:color="auto" w:fill="FFFFFF"/>
        </w:rPr>
        <w:t> </w:t>
      </w:r>
      <w:r w:rsidRPr="005C2710">
        <w:rPr>
          <w:rFonts w:ascii="Times New Roman" w:hAnsi="Times New Roman"/>
          <w:i/>
          <w:iCs/>
          <w:sz w:val="22"/>
          <w:szCs w:val="22"/>
          <w:shd w:val="clear" w:color="auto" w:fill="FFFFFF"/>
        </w:rPr>
        <w:t>Transformational processes in society, environment, organization, and mental health practice</w:t>
      </w:r>
      <w:r w:rsidRPr="005C2710">
        <w:rPr>
          <w:rFonts w:ascii="Times New Roman" w:hAnsi="Times New Roman"/>
          <w:sz w:val="22"/>
          <w:szCs w:val="22"/>
          <w:shd w:val="clear" w:color="auto" w:fill="FFFFFF"/>
          <w:lang w:val="sr-Cyrl-RS"/>
        </w:rPr>
        <w:t xml:space="preserve">, која </w:t>
      </w:r>
      <w:r w:rsidRPr="005C2710">
        <w:rPr>
          <w:rFonts w:ascii="Times New Roman" w:hAnsi="Times New Roman"/>
          <w:sz w:val="22"/>
          <w:szCs w:val="22"/>
          <w:shd w:val="clear" w:color="auto" w:fill="FFFFFF"/>
        </w:rPr>
        <w:t xml:space="preserve">ће се одржати у </w:t>
      </w:r>
      <w:r w:rsidRPr="005C2710">
        <w:rPr>
          <w:rFonts w:ascii="Times New Roman" w:hAnsi="Times New Roman"/>
          <w:sz w:val="22"/>
          <w:szCs w:val="22"/>
          <w:shd w:val="clear" w:color="auto" w:fill="FFFFFF"/>
          <w:lang w:val="sr-Cyrl-RS"/>
        </w:rPr>
        <w:t>мешовитом</w:t>
      </w:r>
      <w:r w:rsidRPr="005C2710">
        <w:rPr>
          <w:rFonts w:ascii="Times New Roman" w:hAnsi="Times New Roman"/>
          <w:sz w:val="22"/>
          <w:szCs w:val="22"/>
          <w:shd w:val="clear" w:color="auto" w:fill="FFFFFF"/>
        </w:rPr>
        <w:t xml:space="preserve"> формату (уживо и онлајн)</w:t>
      </w:r>
      <w:r w:rsidR="00DA525A" w:rsidRPr="005C2710">
        <w:rPr>
          <w:rFonts w:ascii="Times New Roman" w:hAnsi="Times New Roman"/>
          <w:sz w:val="22"/>
          <w:szCs w:val="22"/>
          <w:shd w:val="clear" w:color="auto" w:fill="FFFFFF"/>
        </w:rPr>
        <w:t xml:space="preserve"> </w:t>
      </w:r>
      <w:r w:rsidRPr="005C2710">
        <w:rPr>
          <w:rFonts w:ascii="Times New Roman" w:hAnsi="Times New Roman"/>
          <w:sz w:val="22"/>
          <w:szCs w:val="22"/>
          <w:shd w:val="clear" w:color="auto" w:fill="FFFFFF"/>
        </w:rPr>
        <w:t xml:space="preserve">29. и 30. 9. 2023. </w:t>
      </w:r>
      <w:r w:rsidR="00E928C0" w:rsidRPr="005C2710">
        <w:rPr>
          <w:rFonts w:ascii="Times New Roman" w:hAnsi="Times New Roman"/>
          <w:sz w:val="22"/>
          <w:szCs w:val="22"/>
          <w:shd w:val="clear" w:color="auto" w:fill="FFFFFF"/>
          <w:lang w:val="sr-Cyrl-RS"/>
        </w:rPr>
        <w:t>г</w:t>
      </w:r>
      <w:r w:rsidRPr="005C2710">
        <w:rPr>
          <w:rFonts w:ascii="Times New Roman" w:hAnsi="Times New Roman"/>
          <w:sz w:val="22"/>
          <w:szCs w:val="22"/>
          <w:shd w:val="clear" w:color="auto" w:fill="FFFFFF"/>
        </w:rPr>
        <w:t>одине</w:t>
      </w:r>
      <w:r w:rsidR="00E928C0" w:rsidRPr="005C2710">
        <w:rPr>
          <w:rFonts w:ascii="Times New Roman" w:hAnsi="Times New Roman"/>
          <w:sz w:val="22"/>
          <w:szCs w:val="22"/>
          <w:shd w:val="clear" w:color="auto" w:fill="FFFFFF"/>
          <w:lang w:val="sr-Cyrl-RS"/>
        </w:rPr>
        <w:t xml:space="preserve">.  </w:t>
      </w:r>
      <w:hyperlink r:id="rId22" w:history="1">
        <w:r w:rsidR="008C5EE8" w:rsidRPr="005C2710">
          <w:rPr>
            <w:rStyle w:val="Hyperlink"/>
            <w:rFonts w:ascii="Times New Roman" w:hAnsi="Times New Roman"/>
            <w:sz w:val="22"/>
            <w:szCs w:val="22"/>
            <w:shd w:val="clear" w:color="auto" w:fill="FFFFFF"/>
            <w:lang w:val="sr-Latn-RS"/>
          </w:rPr>
          <w:t>link</w:t>
        </w:r>
      </w:hyperlink>
    </w:p>
    <w:p w14:paraId="5A06A50F" w14:textId="691D8F2F" w:rsidR="003946DD" w:rsidRPr="005C2710" w:rsidRDefault="00E928C0" w:rsidP="00E928C0">
      <w:pPr>
        <w:pStyle w:val="Normal1"/>
        <w:tabs>
          <w:tab w:val="clear" w:pos="1134"/>
        </w:tabs>
        <w:ind w:firstLine="720"/>
        <w:rPr>
          <w:rFonts w:ascii="Times New Roman" w:hAnsi="Times New Roman"/>
          <w:sz w:val="22"/>
          <w:szCs w:val="22"/>
          <w:lang w:val="sr-Cyrl-RS"/>
        </w:rPr>
      </w:pPr>
      <w:r w:rsidRPr="005C2710">
        <w:rPr>
          <w:rFonts w:ascii="Times New Roman" w:hAnsi="Times New Roman"/>
          <w:sz w:val="22"/>
          <w:szCs w:val="22"/>
          <w:shd w:val="clear" w:color="auto" w:fill="FFFFFF"/>
          <w:lang w:val="sr-Cyrl-RS"/>
        </w:rPr>
        <w:t xml:space="preserve">Након доношења одлуке потребно је да се одлука о </w:t>
      </w:r>
      <w:r w:rsidRPr="005C2710">
        <w:rPr>
          <w:rFonts w:ascii="Times New Roman" w:hAnsi="Times New Roman"/>
          <w:sz w:val="22"/>
          <w:szCs w:val="22"/>
          <w:lang w:val="sr-Cyrl-CS"/>
        </w:rPr>
        <w:t>Плану организовања научних скупова у 202</w:t>
      </w:r>
      <w:r w:rsidRPr="005C2710">
        <w:rPr>
          <w:rFonts w:ascii="Times New Roman" w:hAnsi="Times New Roman"/>
          <w:sz w:val="22"/>
          <w:szCs w:val="22"/>
          <w:lang w:val="sr-Latn-RS"/>
        </w:rPr>
        <w:t>3</w:t>
      </w:r>
      <w:r w:rsidRPr="005C2710">
        <w:rPr>
          <w:rFonts w:ascii="Times New Roman" w:hAnsi="Times New Roman"/>
          <w:sz w:val="22"/>
          <w:szCs w:val="22"/>
          <w:lang w:val="sr-Cyrl-CS"/>
        </w:rPr>
        <w:t>. години</w:t>
      </w:r>
      <w:r w:rsidR="00A34E3C" w:rsidRPr="005C2710">
        <w:rPr>
          <w:rFonts w:ascii="Times New Roman" w:hAnsi="Times New Roman"/>
          <w:sz w:val="22"/>
          <w:szCs w:val="22"/>
          <w:lang w:val="sr-Latn-RS"/>
        </w:rPr>
        <w:t xml:space="preserve">, </w:t>
      </w:r>
      <w:r w:rsidRPr="005C2710">
        <w:rPr>
          <w:rFonts w:ascii="Times New Roman" w:hAnsi="Times New Roman"/>
          <w:sz w:val="22"/>
          <w:szCs w:val="22"/>
          <w:lang w:val="sr-Cyrl-CS"/>
        </w:rPr>
        <w:t xml:space="preserve">на </w:t>
      </w:r>
      <w:r w:rsidRPr="005C2710">
        <w:rPr>
          <w:rFonts w:ascii="Times New Roman" w:hAnsi="Times New Roman"/>
          <w:bCs/>
          <w:sz w:val="22"/>
          <w:szCs w:val="22"/>
          <w:lang w:val="sr-Cyrl-CS"/>
        </w:rPr>
        <w:t>Филозофском факултету у Нишу</w:t>
      </w:r>
      <w:r w:rsidR="00A34E3C" w:rsidRPr="005C2710">
        <w:rPr>
          <w:rFonts w:ascii="Times New Roman" w:hAnsi="Times New Roman"/>
          <w:bCs/>
          <w:sz w:val="22"/>
          <w:szCs w:val="22"/>
          <w:lang w:val="sr-Latn-RS"/>
        </w:rPr>
        <w:t>,</w:t>
      </w:r>
      <w:r w:rsidRPr="005C2710">
        <w:rPr>
          <w:rFonts w:ascii="Times New Roman" w:hAnsi="Times New Roman"/>
          <w:bCs/>
          <w:sz w:val="22"/>
          <w:szCs w:val="22"/>
          <w:lang w:val="sr-Cyrl-CS"/>
        </w:rPr>
        <w:t xml:space="preserve"> по приоритетима </w:t>
      </w:r>
      <w:r w:rsidRPr="005C2710">
        <w:rPr>
          <w:rFonts w:ascii="Times New Roman" w:hAnsi="Times New Roman"/>
          <w:sz w:val="22"/>
          <w:szCs w:val="22"/>
          <w:shd w:val="clear" w:color="auto" w:fill="FFFFFF"/>
          <w:lang w:val="sr-Cyrl-RS"/>
        </w:rPr>
        <w:t>(ННВ, 400/1-10-01, од 28. 12. 202</w:t>
      </w:r>
      <w:r w:rsidR="008C5EE8" w:rsidRPr="005C2710">
        <w:rPr>
          <w:rFonts w:ascii="Times New Roman" w:hAnsi="Times New Roman"/>
          <w:sz w:val="22"/>
          <w:szCs w:val="22"/>
          <w:shd w:val="clear" w:color="auto" w:fill="FFFFFF"/>
          <w:lang w:val="sr-Latn-RS"/>
        </w:rPr>
        <w:t>2</w:t>
      </w:r>
      <w:r w:rsidRPr="005C2710">
        <w:rPr>
          <w:rFonts w:ascii="Times New Roman" w:hAnsi="Times New Roman"/>
          <w:sz w:val="22"/>
          <w:szCs w:val="22"/>
          <w:shd w:val="clear" w:color="auto" w:fill="FFFFFF"/>
          <w:lang w:val="sr-Cyrl-RS"/>
        </w:rPr>
        <w:t>. године) допуни подацима који се односе на тему, место, време и формат одржавања ове међународне конференције.</w:t>
      </w:r>
    </w:p>
    <w:p w14:paraId="17C58F04" w14:textId="4BF71501" w:rsidR="003946DD" w:rsidRPr="005C2710" w:rsidRDefault="003946DD" w:rsidP="003946DD">
      <w:pPr>
        <w:pStyle w:val="Normal2"/>
        <w:tabs>
          <w:tab w:val="clear" w:pos="1134"/>
        </w:tabs>
        <w:ind w:left="0" w:firstLine="720"/>
        <w:rPr>
          <w:rFonts w:ascii="Times New Roman" w:hAnsi="Times New Roman"/>
          <w:sz w:val="22"/>
          <w:szCs w:val="22"/>
          <w:lang w:val="ru-RU"/>
        </w:rPr>
      </w:pPr>
    </w:p>
    <w:p w14:paraId="0D182F02" w14:textId="6B04BBDE" w:rsidR="003946DD" w:rsidRPr="005C2710" w:rsidRDefault="003946DD" w:rsidP="003946DD">
      <w:pPr>
        <w:jc w:val="both"/>
        <w:rPr>
          <w:b/>
          <w:sz w:val="22"/>
          <w:szCs w:val="22"/>
          <w:u w:val="single"/>
        </w:rPr>
      </w:pPr>
      <w:r w:rsidRPr="005C2710">
        <w:rPr>
          <w:b/>
          <w:sz w:val="22"/>
          <w:szCs w:val="22"/>
          <w:u w:val="single"/>
          <w:lang w:val="ru-RU"/>
        </w:rPr>
        <w:t xml:space="preserve">Т а ч к а </w:t>
      </w:r>
      <w:r w:rsidRPr="005C2710">
        <w:rPr>
          <w:b/>
          <w:sz w:val="22"/>
          <w:szCs w:val="22"/>
          <w:u w:val="single"/>
          <w:lang w:val="sr-Latn-RS"/>
        </w:rPr>
        <w:t>1</w:t>
      </w:r>
      <w:r w:rsidRPr="005C2710">
        <w:rPr>
          <w:b/>
          <w:sz w:val="22"/>
          <w:szCs w:val="22"/>
          <w:u w:val="single"/>
          <w:lang w:val="sr-Cyrl-RS"/>
        </w:rPr>
        <w:t>3</w:t>
      </w:r>
      <w:r w:rsidRPr="005C2710">
        <w:rPr>
          <w:b/>
          <w:sz w:val="22"/>
          <w:szCs w:val="22"/>
          <w:u w:val="single"/>
        </w:rPr>
        <w:t>.</w:t>
      </w:r>
    </w:p>
    <w:p w14:paraId="07A39E2B" w14:textId="01349B64" w:rsidR="009B53D4" w:rsidRPr="005C2710" w:rsidRDefault="00E374FF" w:rsidP="00DF416D">
      <w:pPr>
        <w:pStyle w:val="Normal1"/>
        <w:tabs>
          <w:tab w:val="clear" w:pos="1134"/>
        </w:tabs>
        <w:ind w:firstLine="720"/>
        <w:textAlignment w:val="auto"/>
        <w:rPr>
          <w:rFonts w:ascii="Times New Roman" w:hAnsi="Times New Roman"/>
          <w:b/>
          <w:bCs/>
          <w:sz w:val="22"/>
          <w:szCs w:val="22"/>
          <w:u w:val="single"/>
          <w:lang w:val="sr-Latn-RS"/>
        </w:rPr>
      </w:pPr>
      <w:r w:rsidRPr="005C2710">
        <w:rPr>
          <w:rFonts w:ascii="Times New Roman" w:hAnsi="Times New Roman"/>
          <w:sz w:val="22"/>
          <w:szCs w:val="22"/>
          <w:lang w:val="sr-Cyrl-CS"/>
        </w:rPr>
        <w:t xml:space="preserve">Потребно је да </w:t>
      </w:r>
      <w:r w:rsidRPr="005C2710">
        <w:rPr>
          <w:rFonts w:ascii="Times New Roman" w:eastAsia="Calibri" w:hAnsi="Times New Roman"/>
          <w:sz w:val="22"/>
          <w:szCs w:val="22"/>
          <w:lang w:val="sr-Cyrl-CS"/>
        </w:rPr>
        <w:t xml:space="preserve">чланови Наставно-научног већа </w:t>
      </w:r>
      <w:r w:rsidRPr="005C2710">
        <w:rPr>
          <w:rFonts w:ascii="Times New Roman" w:hAnsi="Times New Roman"/>
          <w:sz w:val="22"/>
          <w:szCs w:val="22"/>
          <w:lang w:val="sr-Cyrl-CS"/>
        </w:rPr>
        <w:t>размотре захтеве већа д</w:t>
      </w:r>
      <w:r w:rsidRPr="005C2710">
        <w:rPr>
          <w:rFonts w:ascii="Times New Roman" w:hAnsi="Times New Roman"/>
          <w:sz w:val="22"/>
          <w:szCs w:val="22"/>
          <w:lang w:val="ru-RU"/>
        </w:rPr>
        <w:t>епартмана</w:t>
      </w:r>
      <w:r w:rsidRPr="005C2710">
        <w:rPr>
          <w:rFonts w:ascii="Times New Roman" w:hAnsi="Times New Roman"/>
          <w:sz w:val="22"/>
          <w:szCs w:val="22"/>
          <w:lang w:val="sr-Cyrl-CS"/>
        </w:rPr>
        <w:t>, наставника, сарадника и студената и донесу одговарајуће одлуке.</w:t>
      </w:r>
      <w:r w:rsidRPr="005C2710">
        <w:rPr>
          <w:rFonts w:ascii="Times New Roman" w:hAnsi="Times New Roman"/>
          <w:sz w:val="22"/>
          <w:szCs w:val="22"/>
          <w:lang w:val="sr-Latn-RS"/>
        </w:rPr>
        <w:t xml:space="preserve"> </w:t>
      </w:r>
      <w:hyperlink r:id="rId23" w:history="1">
        <w:r w:rsidR="008C5EE8" w:rsidRPr="005C2710">
          <w:rPr>
            <w:rStyle w:val="Hyperlink"/>
            <w:rFonts w:ascii="Times New Roman" w:hAnsi="Times New Roman"/>
            <w:sz w:val="22"/>
            <w:szCs w:val="22"/>
            <w:lang w:val="sr-Latn-RS"/>
          </w:rPr>
          <w:t>link</w:t>
        </w:r>
      </w:hyperlink>
    </w:p>
    <w:sectPr w:rsidR="009B53D4" w:rsidRPr="005C2710" w:rsidSect="00947CA8">
      <w:headerReference w:type="even" r:id="rId24"/>
      <w:headerReference w:type="default" r:id="rId25"/>
      <w:footerReference w:type="even" r:id="rId26"/>
      <w:footerReference w:type="default" r:id="rId27"/>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C6669" w14:textId="77777777" w:rsidR="00773043" w:rsidRDefault="00773043">
      <w:r>
        <w:separator/>
      </w:r>
    </w:p>
  </w:endnote>
  <w:endnote w:type="continuationSeparator" w:id="0">
    <w:p w14:paraId="55B51F4A" w14:textId="77777777" w:rsidR="00773043" w:rsidRDefault="0077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D13DC" w14:textId="77777777" w:rsidR="00773043" w:rsidRDefault="00773043">
      <w:r>
        <w:separator/>
      </w:r>
    </w:p>
  </w:footnote>
  <w:footnote w:type="continuationSeparator" w:id="0">
    <w:p w14:paraId="1A851112" w14:textId="77777777" w:rsidR="00773043" w:rsidRDefault="00773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3D1747"/>
    <w:multiLevelType w:val="hybridMultilevel"/>
    <w:tmpl w:val="10E2EC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784466"/>
    <w:multiLevelType w:val="hybridMultilevel"/>
    <w:tmpl w:val="57BA03E4"/>
    <w:lvl w:ilvl="0" w:tplc="0388CD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137B34"/>
    <w:multiLevelType w:val="hybridMultilevel"/>
    <w:tmpl w:val="94CCFB88"/>
    <w:lvl w:ilvl="0" w:tplc="002856C8">
      <w:numFmt w:val="bullet"/>
      <w:lvlText w:val="-"/>
      <w:lvlJc w:val="left"/>
      <w:pPr>
        <w:ind w:left="720" w:hanging="360"/>
      </w:pPr>
      <w:rPr>
        <w:rFonts w:ascii="Calibri" w:eastAsiaTheme="minorHAnsi" w:hAnsi="Calibri" w:cs="Calibri" w:hint="default"/>
      </w:rPr>
    </w:lvl>
    <w:lvl w:ilvl="1" w:tplc="F6000AB0">
      <w:start w:val="1"/>
      <w:numFmt w:val="bullet"/>
      <w:lvlText w:val="-"/>
      <w:lvlJc w:val="left"/>
      <w:pPr>
        <w:ind w:left="1440" w:hanging="360"/>
      </w:pPr>
      <w:rPr>
        <w:rFonts w:ascii="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DD2671"/>
    <w:multiLevelType w:val="hybridMultilevel"/>
    <w:tmpl w:val="084485A8"/>
    <w:lvl w:ilvl="0" w:tplc="FFFFFFFF">
      <w:start w:val="1"/>
      <w:numFmt w:val="decimal"/>
      <w:lvlText w:val="%1."/>
      <w:lvlJc w:val="left"/>
      <w:pPr>
        <w:ind w:left="643"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20749DE"/>
    <w:multiLevelType w:val="hybridMultilevel"/>
    <w:tmpl w:val="5584F968"/>
    <w:lvl w:ilvl="0" w:tplc="B5E803C0">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7B0748B"/>
    <w:multiLevelType w:val="hybridMultilevel"/>
    <w:tmpl w:val="F3628B66"/>
    <w:lvl w:ilvl="0" w:tplc="9B800C2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896820541">
    <w:abstractNumId w:val="4"/>
  </w:num>
  <w:num w:numId="2" w16cid:durableId="438070609">
    <w:abstractNumId w:val="2"/>
  </w:num>
  <w:num w:numId="3" w16cid:durableId="1649476182">
    <w:abstractNumId w:val="7"/>
  </w:num>
  <w:num w:numId="4" w16cid:durableId="568080874">
    <w:abstractNumId w:val="5"/>
  </w:num>
  <w:num w:numId="5" w16cid:durableId="1356073931">
    <w:abstractNumId w:val="3"/>
  </w:num>
  <w:num w:numId="6" w16cid:durableId="1493326715">
    <w:abstractNumId w:val="8"/>
  </w:num>
  <w:num w:numId="7" w16cid:durableId="186825397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1D2"/>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5A7"/>
    <w:rsid w:val="0009460D"/>
    <w:rsid w:val="00094681"/>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0E"/>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4AB"/>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9CA"/>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6D8"/>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D24"/>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93F"/>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B16"/>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D"/>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2D1"/>
    <w:rsid w:val="00A05370"/>
    <w:rsid w:val="00A0546F"/>
    <w:rsid w:val="00A05750"/>
    <w:rsid w:val="00A05771"/>
    <w:rsid w:val="00A0596B"/>
    <w:rsid w:val="00A05B08"/>
    <w:rsid w:val="00A05C59"/>
    <w:rsid w:val="00A05D6B"/>
    <w:rsid w:val="00A05EA8"/>
    <w:rsid w:val="00A05FAD"/>
    <w:rsid w:val="00A06156"/>
    <w:rsid w:val="00A0615C"/>
    <w:rsid w:val="00A06296"/>
    <w:rsid w:val="00A0638C"/>
    <w:rsid w:val="00A06817"/>
    <w:rsid w:val="00A069B8"/>
    <w:rsid w:val="00A06FC9"/>
    <w:rsid w:val="00A07042"/>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844"/>
    <w:rsid w:val="00AA3AB2"/>
    <w:rsid w:val="00AA3D20"/>
    <w:rsid w:val="00AA3DF1"/>
    <w:rsid w:val="00AA3ED7"/>
    <w:rsid w:val="00AA3EE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14"/>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D12"/>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46E"/>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592"/>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6DD"/>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sednice%206.%202.%202023..doc" TargetMode="External"/><Relationship Id="rId13" Type="http://schemas.openxmlformats.org/officeDocument/2006/relationships/hyperlink" Target="Recenzije/Ivan%20Jovanovic/Ivana%20Miljkovic.pdf" TargetMode="External"/><Relationship Id="rId18" Type="http://schemas.openxmlformats.org/officeDocument/2006/relationships/hyperlink" Target="Izvestaj%20za%20izbor%20istrazivaca%20pripravnika/Vojin%20Randjelovic.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Izvestaj%20sa%20sluzbenog%20puta/Izvestaj%20Milana%20Videnovica.pdf" TargetMode="External"/><Relationship Id="rId7" Type="http://schemas.openxmlformats.org/officeDocument/2006/relationships/endnotes" Target="endnotes.xml"/><Relationship Id="rId12" Type="http://schemas.openxmlformats.org/officeDocument/2006/relationships/hyperlink" Target="Recenzije/Ivan%20Jovanovic/Tatjana%20Djurin.pdf" TargetMode="External"/><Relationship Id="rId17" Type="http://schemas.openxmlformats.org/officeDocument/2006/relationships/hyperlink" Target="Dodavanje%20udzbenika%20i%20izmena%20silabusa/Metodika%20nastave%20engleskog%20jezika%202.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Dodavanje%20udzbenika%20i%20izmena%20silabusa/Metodologija%20naucnog%20rada.pdf" TargetMode="External"/><Relationship Id="rId20" Type="http://schemas.openxmlformats.org/officeDocument/2006/relationships/hyperlink" Target="Izvestaj%20za%20izbor%20istrazivaca%20pripravnika/Milica%20Stojanovic.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lan%20nabavki/Predlog%20Plana%20nabavki%20za%202023.%20godinu.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Dodavanje%20udzbenika%20i%20izmena%20silabusa/Dodavanje%20udzbenika%20-%20francuski.pdf" TargetMode="External"/><Relationship Id="rId23" Type="http://schemas.openxmlformats.org/officeDocument/2006/relationships/hyperlink" Target="Zahtevi" TargetMode="External"/><Relationship Id="rId28" Type="http://schemas.openxmlformats.org/officeDocument/2006/relationships/fontTable" Target="fontTable.xml"/><Relationship Id="rId10" Type="http://schemas.openxmlformats.org/officeDocument/2006/relationships/hyperlink" Target="Finansijaki%20plan%202023.zip" TargetMode="External"/><Relationship Id="rId19" Type="http://schemas.openxmlformats.org/officeDocument/2006/relationships/hyperlink" Target="Izvestaj%20za%20izbor%20istrazivaca%20pripravnika/Marija%20Todosijevic.pdf" TargetMode="External"/><Relationship Id="rId4" Type="http://schemas.openxmlformats.org/officeDocument/2006/relationships/settings" Target="settings.xml"/><Relationship Id="rId9" Type="http://schemas.openxmlformats.org/officeDocument/2006/relationships/hyperlink" Target="Finansijski%20izvestaj%202022.zip" TargetMode="External"/><Relationship Id="rId14" Type="http://schemas.openxmlformats.org/officeDocument/2006/relationships/hyperlink" Target="Recenzije/Ivan%20Jovanovic/Witold%20Ucherech.pdf" TargetMode="External"/><Relationship Id="rId22" Type="http://schemas.openxmlformats.org/officeDocument/2006/relationships/hyperlink" Target="DPP%20-%20konferencija/Odbor%20DPP.doc"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2129</Words>
  <Characters>12137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59</cp:revision>
  <cp:lastPrinted>2023-02-13T07:58:00Z</cp:lastPrinted>
  <dcterms:created xsi:type="dcterms:W3CDTF">2023-01-30T10:42:00Z</dcterms:created>
  <dcterms:modified xsi:type="dcterms:W3CDTF">2023-02-14T13:04:00Z</dcterms:modified>
</cp:coreProperties>
</file>